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EE18" w14:textId="62BB1192" w:rsidR="003F1F65" w:rsidRPr="008A5C6A" w:rsidRDefault="00AC386D" w:rsidP="00DC51C6">
      <w:pPr>
        <w:pStyle w:val="Title"/>
        <w:rPr>
          <w:lang w:val="en-GB"/>
        </w:rPr>
      </w:pPr>
      <w:r w:rsidRPr="000B549C">
        <w:t>Job Description</w:t>
      </w:r>
      <w:r w:rsidR="00F744DF" w:rsidRPr="000B549C">
        <w:t xml:space="preserve"> and Person Specification</w:t>
      </w:r>
    </w:p>
    <w:p w14:paraId="1C8976B2" w14:textId="77777777" w:rsidR="00666F95" w:rsidRDefault="00666F95" w:rsidP="00F744DF">
      <w:pPr>
        <w:spacing w:after="0"/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3397"/>
        <w:gridCol w:w="6339"/>
      </w:tblGrid>
      <w:tr w:rsidR="00E90112" w14:paraId="5480AE0E" w14:textId="77777777" w:rsidTr="00E90112">
        <w:trPr>
          <w:trHeight w:val="397"/>
        </w:trPr>
        <w:tc>
          <w:tcPr>
            <w:tcW w:w="3397" w:type="dxa"/>
            <w:vAlign w:val="center"/>
          </w:tcPr>
          <w:p w14:paraId="4EB9EBE2" w14:textId="4587D933" w:rsidR="00E90112" w:rsidRPr="00AC386D" w:rsidRDefault="00E90112" w:rsidP="005E0F46">
            <w:pPr>
              <w:spacing w:after="0"/>
              <w:rPr>
                <w:b/>
                <w:bCs/>
              </w:rPr>
            </w:pPr>
            <w:r w:rsidRPr="00AC386D">
              <w:rPr>
                <w:b/>
                <w:bCs/>
              </w:rPr>
              <w:t>JOB TITLE:</w:t>
            </w:r>
          </w:p>
        </w:tc>
        <w:tc>
          <w:tcPr>
            <w:tcW w:w="6339" w:type="dxa"/>
            <w:vAlign w:val="center"/>
          </w:tcPr>
          <w:p w14:paraId="3E0CE6BE" w14:textId="3AB6CB9E" w:rsidR="00E90112" w:rsidRPr="003A0A37" w:rsidRDefault="003A0A37" w:rsidP="003A0A3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Clergy Retirement </w:t>
            </w:r>
            <w:r w:rsidR="006C20B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&amp; P</w:t>
            </w:r>
            <w:r w:rsidR="000C04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</w:t>
            </w:r>
            <w:r w:rsidR="006C20B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Officer (See of Ramsbury)</w:t>
            </w:r>
          </w:p>
        </w:tc>
      </w:tr>
      <w:tr w:rsidR="00E90112" w14:paraId="3575412A" w14:textId="77777777" w:rsidTr="00E90112">
        <w:trPr>
          <w:trHeight w:val="397"/>
        </w:trPr>
        <w:tc>
          <w:tcPr>
            <w:tcW w:w="3397" w:type="dxa"/>
            <w:vAlign w:val="center"/>
          </w:tcPr>
          <w:p w14:paraId="302CDF45" w14:textId="0EACB492" w:rsidR="00E90112" w:rsidRPr="000B549C" w:rsidRDefault="00E90112" w:rsidP="005E0F46">
            <w:pPr>
              <w:spacing w:after="0"/>
              <w:rPr>
                <w:b/>
                <w:bCs/>
              </w:rPr>
            </w:pPr>
            <w:r w:rsidRPr="000B549C">
              <w:rPr>
                <w:b/>
                <w:bCs/>
              </w:rPr>
              <w:t>DURATION</w:t>
            </w:r>
          </w:p>
        </w:tc>
        <w:tc>
          <w:tcPr>
            <w:tcW w:w="6339" w:type="dxa"/>
            <w:shd w:val="clear" w:color="auto" w:fill="FFFFFF" w:themeFill="background1"/>
            <w:vAlign w:val="center"/>
          </w:tcPr>
          <w:p w14:paraId="725834FA" w14:textId="0CC11B78" w:rsidR="000B549C" w:rsidRPr="000B549C" w:rsidRDefault="002852EE" w:rsidP="005E0F46">
            <w:pPr>
              <w:spacing w:after="0"/>
            </w:pPr>
            <w:r w:rsidRPr="000B549C">
              <w:t>Three years (interim clergy appointment</w:t>
            </w:r>
            <w:r w:rsidR="000C0467" w:rsidRPr="000B549C">
              <w:t>, 1.5 days per week</w:t>
            </w:r>
            <w:r w:rsidRPr="000B549C">
              <w:t>)</w:t>
            </w:r>
            <w:r w:rsidR="000B549C">
              <w:t>. The Officer will hold a c</w:t>
            </w:r>
            <w:r w:rsidR="000B549C" w:rsidRPr="000B549C">
              <w:t xml:space="preserve">o-terminus </w:t>
            </w:r>
            <w:r w:rsidR="000B549C">
              <w:t>appointment as Rector of the Benefice of Rowde and Bromham.</w:t>
            </w:r>
          </w:p>
        </w:tc>
      </w:tr>
      <w:tr w:rsidR="00664CC5" w14:paraId="59A63C23" w14:textId="77777777" w:rsidTr="00E90112">
        <w:trPr>
          <w:trHeight w:val="397"/>
        </w:trPr>
        <w:tc>
          <w:tcPr>
            <w:tcW w:w="3397" w:type="dxa"/>
            <w:vAlign w:val="center"/>
          </w:tcPr>
          <w:p w14:paraId="4ACF5E87" w14:textId="28D2208E" w:rsidR="00664CC5" w:rsidRDefault="00664CC5" w:rsidP="005E0F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REPORTING/LINE MANAGER</w:t>
            </w:r>
          </w:p>
        </w:tc>
        <w:tc>
          <w:tcPr>
            <w:tcW w:w="6339" w:type="dxa"/>
            <w:shd w:val="clear" w:color="auto" w:fill="FFFFFF" w:themeFill="background1"/>
            <w:vAlign w:val="center"/>
          </w:tcPr>
          <w:p w14:paraId="106A50B0" w14:textId="1132149E" w:rsidR="00664CC5" w:rsidRPr="002852EE" w:rsidRDefault="00A7076E" w:rsidP="005E0F46">
            <w:pPr>
              <w:spacing w:after="0"/>
            </w:pPr>
            <w:r>
              <w:rPr>
                <w:rFonts w:ascii="Aptos" w:hAnsi="Aptos"/>
                <w:color w:val="000000"/>
                <w:sz w:val="22"/>
                <w:szCs w:val="22"/>
              </w:rPr>
              <w:t>Quarterly</w:t>
            </w:r>
            <w:r w:rsidR="00664CC5">
              <w:rPr>
                <w:rFonts w:ascii="Aptos" w:hAnsi="Aptos"/>
                <w:color w:val="000000"/>
                <w:sz w:val="22"/>
                <w:szCs w:val="22"/>
              </w:rPr>
              <w:t xml:space="preserve"> reports to the Ramsbury Team Meeting, with Director of Mission &amp; Ministry offering light-touch line-management.</w:t>
            </w:r>
          </w:p>
        </w:tc>
      </w:tr>
      <w:tr w:rsidR="00664CC5" w14:paraId="7AE72E68" w14:textId="77777777" w:rsidTr="00E90112">
        <w:trPr>
          <w:trHeight w:val="397"/>
        </w:trPr>
        <w:tc>
          <w:tcPr>
            <w:tcW w:w="3397" w:type="dxa"/>
            <w:vAlign w:val="center"/>
          </w:tcPr>
          <w:p w14:paraId="75CE4A05" w14:textId="605639FC" w:rsidR="00664CC5" w:rsidRDefault="00664CC5" w:rsidP="005E0F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RESPONSIBLE FOR</w:t>
            </w:r>
          </w:p>
        </w:tc>
        <w:tc>
          <w:tcPr>
            <w:tcW w:w="6339" w:type="dxa"/>
            <w:shd w:val="clear" w:color="auto" w:fill="FFFFFF" w:themeFill="background1"/>
            <w:vAlign w:val="center"/>
          </w:tcPr>
          <w:p w14:paraId="05FAA060" w14:textId="2F133E7D" w:rsidR="00664CC5" w:rsidRPr="002852EE" w:rsidRDefault="00664CC5" w:rsidP="005E0F46">
            <w:pPr>
              <w:spacing w:after="0"/>
            </w:pPr>
            <w:r>
              <w:t>Deanery retirement officers in See of Ramsbury</w:t>
            </w:r>
          </w:p>
        </w:tc>
      </w:tr>
    </w:tbl>
    <w:p w14:paraId="4C2BE7F8" w14:textId="77777777" w:rsidR="000152D0" w:rsidRDefault="000152D0" w:rsidP="000C05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386D" w14:paraId="7F4FD666" w14:textId="77777777" w:rsidTr="002C78A8">
        <w:tc>
          <w:tcPr>
            <w:tcW w:w="9736" w:type="dxa"/>
            <w:shd w:val="clear" w:color="auto" w:fill="C1BBDA"/>
            <w:vAlign w:val="center"/>
          </w:tcPr>
          <w:p w14:paraId="3059C7B9" w14:textId="1AEC65F1" w:rsidR="00AC386D" w:rsidRPr="00B71432" w:rsidRDefault="00AC386D" w:rsidP="002C78A8">
            <w:pPr>
              <w:spacing w:after="0"/>
            </w:pPr>
            <w:r w:rsidRPr="00AC386D">
              <w:rPr>
                <w:b/>
                <w:bCs/>
              </w:rPr>
              <w:t>JOB PURPOSE</w:t>
            </w:r>
            <w:r w:rsidR="00664CC5">
              <w:rPr>
                <w:b/>
                <w:bCs/>
              </w:rPr>
              <w:t xml:space="preserve"> </w:t>
            </w:r>
          </w:p>
        </w:tc>
      </w:tr>
      <w:tr w:rsidR="00AC386D" w14:paraId="395E8F73" w14:textId="77777777" w:rsidTr="00906254">
        <w:trPr>
          <w:trHeight w:val="1361"/>
        </w:trPr>
        <w:tc>
          <w:tcPr>
            <w:tcW w:w="9736" w:type="dxa"/>
            <w:vAlign w:val="center"/>
          </w:tcPr>
          <w:p w14:paraId="70A96958" w14:textId="77777777" w:rsidR="009C0F30" w:rsidRPr="009C0F30" w:rsidRDefault="009C0F30" w:rsidP="009C0F30">
            <w:pPr>
              <w:rPr>
                <w:sz w:val="10"/>
                <w:szCs w:val="10"/>
              </w:rPr>
            </w:pPr>
          </w:p>
          <w:p w14:paraId="10DDC8A6" w14:textId="5F9BA22C" w:rsidR="009C0F30" w:rsidRDefault="002852EE" w:rsidP="009C0F30">
            <w:r>
              <w:t xml:space="preserve">To assist the Bishop of Salisbury in the oversight, pastoral care, </w:t>
            </w:r>
            <w:proofErr w:type="gramStart"/>
            <w:r>
              <w:t>support</w:t>
            </w:r>
            <w:proofErr w:type="gramEnd"/>
            <w:r>
              <w:t xml:space="preserve"> and deployment of retired and PTO clergy in the See of Ramsbury. </w:t>
            </w:r>
          </w:p>
          <w:p w14:paraId="18B47FE8" w14:textId="13C97446" w:rsidR="009C0F30" w:rsidRDefault="002852EE" w:rsidP="009C0F30">
            <w:r>
              <w:t>Th</w:t>
            </w:r>
            <w:r w:rsidR="008E476D">
              <w:t>e CRPO</w:t>
            </w:r>
            <w:r>
              <w:t xml:space="preserve"> is a new post, developing the previous voluntary role of Clergy Retirement Officer in recognition of the central role of retired and PTO clergy in local teams and broader diocesan ministry. </w:t>
            </w:r>
          </w:p>
          <w:p w14:paraId="34E11139" w14:textId="565DEC2B" w:rsidR="00FA7B20" w:rsidRPr="00FB2F1A" w:rsidRDefault="002852EE" w:rsidP="009C0F30">
            <w:r>
              <w:t xml:space="preserve">The job description and person specification below </w:t>
            </w:r>
            <w:r w:rsidR="009C0F30">
              <w:t>recognise</w:t>
            </w:r>
            <w:r>
              <w:t xml:space="preserve"> this shift </w:t>
            </w:r>
            <w:r w:rsidR="009C0F30">
              <w:t>to a more coordinated support and appreciation of their place, in tune with the Diocese’s strategic aspiration to grow Courageous Christian Ministry.</w:t>
            </w:r>
          </w:p>
        </w:tc>
      </w:tr>
    </w:tbl>
    <w:p w14:paraId="3266C064" w14:textId="77777777" w:rsidR="00AC386D" w:rsidRDefault="00AC386D" w:rsidP="000C05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386D" w:rsidRPr="00AC386D" w14:paraId="50E9972A" w14:textId="77777777" w:rsidTr="002C78A8">
        <w:tc>
          <w:tcPr>
            <w:tcW w:w="9736" w:type="dxa"/>
            <w:shd w:val="clear" w:color="auto" w:fill="C1BBDA"/>
            <w:vAlign w:val="center"/>
          </w:tcPr>
          <w:p w14:paraId="284A9958" w14:textId="3801802D" w:rsidR="00EC1F49" w:rsidRPr="00351AEA" w:rsidRDefault="004B4D49" w:rsidP="001220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DUTIES AND RESPONSIBILITIES</w:t>
            </w:r>
          </w:p>
        </w:tc>
      </w:tr>
      <w:tr w:rsidR="00E645F3" w14:paraId="523B8B0D" w14:textId="77777777" w:rsidTr="004B4D49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14:paraId="6DEBD0D8" w14:textId="77777777" w:rsidR="002852EE" w:rsidRPr="002852EE" w:rsidRDefault="002852EE" w:rsidP="00836B3D">
            <w:pPr>
              <w:ind w:left="720"/>
            </w:pPr>
          </w:p>
          <w:p w14:paraId="7F6C5424" w14:textId="7C988CC1" w:rsidR="002852EE" w:rsidRDefault="002852EE" w:rsidP="00836B3D">
            <w:pPr>
              <w:pStyle w:val="ListParagraph"/>
            </w:pPr>
            <w:r>
              <w:t>To assist the bishop in overseeing the pastoral care and welfare of retired and PTO clergy</w:t>
            </w:r>
            <w:r w:rsidR="00664CC5">
              <w:t xml:space="preserve"> in the See of Ramsbury</w:t>
            </w:r>
            <w:r>
              <w:t>, in cooperation with deanery officers.</w:t>
            </w:r>
          </w:p>
          <w:p w14:paraId="75FE6C43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79E4D92B" w14:textId="77777777" w:rsidR="002852EE" w:rsidRDefault="002852EE" w:rsidP="00836B3D">
            <w:pPr>
              <w:pStyle w:val="ListParagraph"/>
            </w:pPr>
            <w:r>
              <w:t xml:space="preserve">To support the bishop, </w:t>
            </w:r>
            <w:proofErr w:type="gramStart"/>
            <w:r>
              <w:t>archdeacons</w:t>
            </w:r>
            <w:proofErr w:type="gramEnd"/>
            <w:r>
              <w:t xml:space="preserve"> and rural deans by coordinating the local deployment of our retired and PTO clergy, according to their particular gifts and capacity.</w:t>
            </w:r>
          </w:p>
          <w:p w14:paraId="7519D895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5B6C3CA2" w14:textId="7B96BE77" w:rsidR="002852EE" w:rsidRDefault="002852EE" w:rsidP="00836B3D">
            <w:pPr>
              <w:pStyle w:val="ListParagraph"/>
            </w:pPr>
            <w:r>
              <w:t>To explore possibilities and vocations for interim and other licensed ministry among retired and PTO clergy and participate in their recruitment &amp; appointment.</w:t>
            </w:r>
          </w:p>
          <w:p w14:paraId="1FA3F6A8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625EEFFC" w14:textId="77777777" w:rsidR="002852EE" w:rsidRDefault="002852EE" w:rsidP="00836B3D">
            <w:pPr>
              <w:pStyle w:val="ListParagraph"/>
            </w:pPr>
            <w:r>
              <w:t xml:space="preserve">To grow and oversee a network of voluntary deanery retirement &amp; PTO officers (currently lapsed) who will offer local communication, pastoral </w:t>
            </w:r>
            <w:proofErr w:type="gramStart"/>
            <w:r>
              <w:t>support</w:t>
            </w:r>
            <w:proofErr w:type="gramEnd"/>
            <w:r>
              <w:t xml:space="preserve"> and coordination of their ministry.</w:t>
            </w:r>
          </w:p>
          <w:p w14:paraId="0A6ABA21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6F298E48" w14:textId="77777777" w:rsidR="002852EE" w:rsidRDefault="002852EE" w:rsidP="00836B3D">
            <w:pPr>
              <w:pStyle w:val="ListParagraph"/>
            </w:pPr>
            <w:r>
              <w:lastRenderedPageBreak/>
              <w:t>Working with the Director of Mission and Ministry, to help coordinate training for PTO clergy and those approaching retirement, including the diocesan pre-retirement course at Sarum College.</w:t>
            </w:r>
          </w:p>
          <w:p w14:paraId="4D2C6D06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3052CD1F" w14:textId="11AE3575" w:rsidR="00836B3D" w:rsidRPr="00836B3D" w:rsidRDefault="002852EE" w:rsidP="00836B3D">
            <w:pPr>
              <w:pStyle w:val="ListParagraph"/>
            </w:pPr>
            <w:r w:rsidRPr="003D0C1D">
              <w:t xml:space="preserve">The </w:t>
            </w:r>
            <w:r>
              <w:t xml:space="preserve">CRPO may </w:t>
            </w:r>
            <w:r w:rsidRPr="003D0C1D">
              <w:t xml:space="preserve">attend clergy funerals on behalf of the </w:t>
            </w:r>
            <w:r>
              <w:t>bishops</w:t>
            </w:r>
            <w:r w:rsidRPr="003D0C1D">
              <w:t xml:space="preserve"> and, together with the Widows’ </w:t>
            </w:r>
            <w:r>
              <w:t xml:space="preserve">and Deanery </w:t>
            </w:r>
            <w:r w:rsidRPr="003D0C1D">
              <w:t xml:space="preserve">Officers, maintain contact with </w:t>
            </w:r>
            <w:r>
              <w:t xml:space="preserve">the South Canonry and Ramsbury Office </w:t>
            </w:r>
            <w:proofErr w:type="gramStart"/>
            <w:r w:rsidRPr="003D0C1D">
              <w:t>in order to</w:t>
            </w:r>
            <w:proofErr w:type="gramEnd"/>
            <w:r w:rsidRPr="003D0C1D">
              <w:t xml:space="preserve"> support the administrative processes required when </w:t>
            </w:r>
            <w:r>
              <w:t xml:space="preserve">personal </w:t>
            </w:r>
            <w:r w:rsidRPr="003D0C1D">
              <w:t>circumstances change.</w:t>
            </w:r>
          </w:p>
          <w:p w14:paraId="3234577D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0C83FBCD" w14:textId="4AF57474" w:rsidR="00836B3D" w:rsidRDefault="00836B3D" w:rsidP="00836B3D">
            <w:pPr>
              <w:pStyle w:val="ListParagraph"/>
            </w:pPr>
            <w:r>
              <w:t>To connect with National Retirement Networks and keep up to date with policy and good practice as it relates to retired clergy.</w:t>
            </w:r>
          </w:p>
          <w:p w14:paraId="253E28EE" w14:textId="77777777" w:rsidR="00836B3D" w:rsidRPr="00836B3D" w:rsidRDefault="00836B3D" w:rsidP="00836B3D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74E769A1" w14:textId="4B8F49AB" w:rsidR="00836B3D" w:rsidRPr="00836B3D" w:rsidRDefault="002852EE" w:rsidP="00836B3D">
            <w:pPr>
              <w:pStyle w:val="ListParagraph"/>
            </w:pPr>
            <w:r>
              <w:t xml:space="preserve">To assist and advise clergy </w:t>
            </w:r>
            <w:proofErr w:type="gramStart"/>
            <w:r>
              <w:t>with regard to</w:t>
            </w:r>
            <w:proofErr w:type="gramEnd"/>
            <w:r>
              <w:t xml:space="preserve"> retirement housing and to promote good communication and awareness of the Church’s provision in this regard</w:t>
            </w:r>
            <w:r w:rsidR="00836B3D">
              <w:t>.</w:t>
            </w:r>
          </w:p>
          <w:p w14:paraId="1B493839" w14:textId="77777777" w:rsidR="002852EE" w:rsidRPr="002852EE" w:rsidRDefault="002852EE" w:rsidP="002852EE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33D3E0D6" w14:textId="29F24AE2" w:rsidR="00836B3D" w:rsidRDefault="00836B3D" w:rsidP="00836B3D">
            <w:pPr>
              <w:pStyle w:val="ListParagraph"/>
            </w:pPr>
            <w:r>
              <w:t>To communicate and co-operate with the See of Sherborne Retirement Officer (voluntary) with a view to developing diocese-wide approach to PTO &amp; retired clergy.</w:t>
            </w:r>
          </w:p>
          <w:p w14:paraId="294D3A76" w14:textId="341AAC7B" w:rsidR="00836B3D" w:rsidRPr="00836B3D" w:rsidRDefault="00836B3D" w:rsidP="00836B3D">
            <w:pPr>
              <w:pStyle w:val="ListBullet2"/>
              <w:numPr>
                <w:ilvl w:val="0"/>
                <w:numId w:val="0"/>
              </w:numPr>
              <w:ind w:left="643"/>
              <w:rPr>
                <w:sz w:val="10"/>
                <w:szCs w:val="10"/>
                <w:lang w:val="en-US" w:eastAsia="en-GB"/>
              </w:rPr>
            </w:pPr>
          </w:p>
          <w:p w14:paraId="126DEDC7" w14:textId="77CC4950" w:rsidR="00836B3D" w:rsidRPr="00836B3D" w:rsidRDefault="002852EE" w:rsidP="00836B3D">
            <w:pPr>
              <w:pStyle w:val="ListParagraph"/>
            </w:pPr>
            <w:r>
              <w:t xml:space="preserve">To offer periodic reporting and recommendations regarding retired and PTO clergy to the bishops, </w:t>
            </w:r>
            <w:proofErr w:type="gramStart"/>
            <w:r>
              <w:t>archdeacons</w:t>
            </w:r>
            <w:proofErr w:type="gramEnd"/>
            <w:r>
              <w:t xml:space="preserve"> and relevant </w:t>
            </w:r>
            <w:r w:rsidR="008E476D">
              <w:t xml:space="preserve">diocesan </w:t>
            </w:r>
            <w:r>
              <w:t xml:space="preserve">committees – </w:t>
            </w:r>
            <w:r w:rsidR="008E476D">
              <w:t>e.g.</w:t>
            </w:r>
            <w:r>
              <w:t xml:space="preserve">: Ramsbury Team meeting, </w:t>
            </w:r>
            <w:r w:rsidR="00A7076E">
              <w:t xml:space="preserve">and </w:t>
            </w:r>
            <w:r>
              <w:t>Mission &amp; Pastoral Committee.</w:t>
            </w:r>
          </w:p>
          <w:p w14:paraId="09CE811A" w14:textId="35259FB3" w:rsidR="00D74876" w:rsidRPr="00212D62" w:rsidRDefault="00D74876" w:rsidP="00D74876"/>
        </w:tc>
      </w:tr>
    </w:tbl>
    <w:p w14:paraId="24560055" w14:textId="77777777" w:rsidR="008E476D" w:rsidRDefault="008E476D" w:rsidP="008E476D"/>
    <w:p w14:paraId="5F0F1DB0" w14:textId="32A5F934" w:rsidR="002079B2" w:rsidRDefault="00604B16" w:rsidP="008E476D">
      <w:r w:rsidRPr="00604B16">
        <w:t>This document indicates the general level of responsibility and overall aims</w:t>
      </w:r>
      <w:r w:rsidR="00351AEA">
        <w:t>/outcomes</w:t>
      </w:r>
      <w:r w:rsidRPr="00604B16">
        <w:t xml:space="preserve"> of the position. The above is not an exhaustive list of </w:t>
      </w:r>
      <w:r w:rsidR="00351AEA">
        <w:t>activities</w:t>
      </w:r>
      <w:r w:rsidRPr="00604B16">
        <w:t xml:space="preserve"> and </w:t>
      </w:r>
      <w:r w:rsidR="00351AEA">
        <w:t>responsibilities</w:t>
      </w:r>
      <w:r w:rsidR="00271945">
        <w:t>. Y</w:t>
      </w:r>
      <w:r w:rsidRPr="00604B16">
        <w:t xml:space="preserve">ou will be expected to perform relevant </w:t>
      </w:r>
      <w:r w:rsidR="00351AEA">
        <w:t>activities</w:t>
      </w:r>
      <w:r w:rsidR="00271945">
        <w:t xml:space="preserve">, </w:t>
      </w:r>
      <w:r w:rsidR="00351AEA">
        <w:t>a</w:t>
      </w:r>
      <w:r w:rsidRPr="00604B16">
        <w:t>s necessitated by your role</w:t>
      </w:r>
      <w:r w:rsidR="00271945">
        <w:t>,</w:t>
      </w:r>
      <w:r w:rsidR="008A4C4A">
        <w:t xml:space="preserve"> to meet</w:t>
      </w:r>
      <w:r w:rsidR="00271945">
        <w:t xml:space="preserve"> </w:t>
      </w:r>
      <w:r w:rsidR="008A4C4A">
        <w:t xml:space="preserve">the </w:t>
      </w:r>
      <w:r w:rsidR="00271945">
        <w:t>aims</w:t>
      </w:r>
      <w:r w:rsidRPr="00604B16">
        <w:t xml:space="preserve"> and the overall objectives of the organisation.</w:t>
      </w:r>
    </w:p>
    <w:p w14:paraId="22731FCB" w14:textId="327E56C8" w:rsidR="00722B80" w:rsidRDefault="00722B80"/>
    <w:p w14:paraId="6E5F77F6" w14:textId="1547C490" w:rsidR="00C66929" w:rsidRDefault="00C66929" w:rsidP="003B1E51">
      <w:pPr>
        <w:spacing w:after="0"/>
        <w:rPr>
          <w:lang w:val="en-US" w:eastAsia="en-GB"/>
        </w:rPr>
      </w:pPr>
    </w:p>
    <w:p w14:paraId="53649F7F" w14:textId="77777777" w:rsidR="0058283E" w:rsidRDefault="0058283E" w:rsidP="003B1E51">
      <w:pPr>
        <w:spacing w:after="0"/>
        <w:rPr>
          <w:lang w:val="en-US" w:eastAsia="en-GB"/>
        </w:rPr>
      </w:pPr>
    </w:p>
    <w:p w14:paraId="1386D7D7" w14:textId="77777777" w:rsidR="008E476D" w:rsidRDefault="008E476D" w:rsidP="003B1E51">
      <w:pPr>
        <w:spacing w:after="0"/>
        <w:rPr>
          <w:lang w:val="en-US" w:eastAsia="en-GB"/>
        </w:rPr>
      </w:pPr>
    </w:p>
    <w:p w14:paraId="6F243CFB" w14:textId="5E8C21E5" w:rsidR="0026217B" w:rsidRDefault="0026217B">
      <w:pPr>
        <w:adjustRightInd/>
        <w:snapToGrid/>
        <w:rPr>
          <w:lang w:val="en-US" w:eastAsia="en-GB"/>
        </w:rPr>
      </w:pPr>
      <w:r>
        <w:rPr>
          <w:lang w:val="en-US" w:eastAsia="en-GB"/>
        </w:rPr>
        <w:br w:type="page"/>
      </w:r>
    </w:p>
    <w:p w14:paraId="78B48327" w14:textId="77777777" w:rsidR="00271841" w:rsidRPr="002D51ED" w:rsidRDefault="00271841" w:rsidP="0026217B">
      <w:pPr>
        <w:pStyle w:val="Title"/>
      </w:pPr>
      <w:r w:rsidRPr="002D51ED">
        <w:lastRenderedPageBreak/>
        <w:t>Person Specification</w:t>
      </w:r>
    </w:p>
    <w:p w14:paraId="40186CE6" w14:textId="77777777" w:rsidR="00271841" w:rsidRPr="00271841" w:rsidRDefault="00271841" w:rsidP="00271841">
      <w:pPr>
        <w:adjustRightInd/>
        <w:snapToGrid/>
        <w:spacing w:after="0" w:line="240" w:lineRule="auto"/>
        <w:ind w:left="2160" w:firstLine="720"/>
        <w:rPr>
          <w:rFonts w:eastAsia="Times New Roman" w:cstheme="minorHAnsi"/>
          <w:b/>
        </w:rPr>
      </w:pPr>
    </w:p>
    <w:tbl>
      <w:tblPr>
        <w:tblStyle w:val="TableGrid1"/>
        <w:tblW w:w="9776" w:type="dxa"/>
        <w:tblLook w:val="01E0" w:firstRow="1" w:lastRow="1" w:firstColumn="1" w:lastColumn="1" w:noHBand="0" w:noVBand="0"/>
      </w:tblPr>
      <w:tblGrid>
        <w:gridCol w:w="1902"/>
        <w:gridCol w:w="3786"/>
        <w:gridCol w:w="4088"/>
      </w:tblGrid>
      <w:tr w:rsidR="00271841" w:rsidRPr="00271841" w14:paraId="7853518F" w14:textId="77777777" w:rsidTr="007403DD">
        <w:trPr>
          <w:tblHeader/>
        </w:trPr>
        <w:tc>
          <w:tcPr>
            <w:tcW w:w="1902" w:type="dxa"/>
            <w:shd w:val="clear" w:color="auto" w:fill="C1BBDA"/>
            <w:vAlign w:val="center"/>
          </w:tcPr>
          <w:p w14:paraId="0416859B" w14:textId="77777777" w:rsidR="00271841" w:rsidRPr="00271841" w:rsidRDefault="00271841" w:rsidP="00271841">
            <w:pPr>
              <w:spacing w:line="276" w:lineRule="auto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71841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Attributes</w:t>
            </w:r>
          </w:p>
        </w:tc>
        <w:tc>
          <w:tcPr>
            <w:tcW w:w="3786" w:type="dxa"/>
            <w:shd w:val="clear" w:color="auto" w:fill="C1BBDA"/>
            <w:vAlign w:val="center"/>
          </w:tcPr>
          <w:p w14:paraId="6F103AD0" w14:textId="77777777" w:rsidR="00271841" w:rsidRPr="00271841" w:rsidRDefault="00271841" w:rsidP="00271841">
            <w:pPr>
              <w:spacing w:line="276" w:lineRule="auto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71841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Essential (or expected to train/qualify to that standard)</w:t>
            </w:r>
          </w:p>
        </w:tc>
        <w:tc>
          <w:tcPr>
            <w:tcW w:w="4088" w:type="dxa"/>
            <w:shd w:val="clear" w:color="auto" w:fill="C1BBDA"/>
            <w:vAlign w:val="center"/>
          </w:tcPr>
          <w:p w14:paraId="5CAD1D8B" w14:textId="77777777" w:rsidR="00271841" w:rsidRPr="00271841" w:rsidRDefault="00271841" w:rsidP="00271841">
            <w:pPr>
              <w:spacing w:line="276" w:lineRule="auto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71841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Desirable</w:t>
            </w:r>
          </w:p>
        </w:tc>
      </w:tr>
      <w:tr w:rsidR="00271841" w:rsidRPr="00271841" w14:paraId="164645B7" w14:textId="77777777" w:rsidTr="0036235E">
        <w:tc>
          <w:tcPr>
            <w:tcW w:w="1902" w:type="dxa"/>
            <w:shd w:val="clear" w:color="auto" w:fill="C1BBDA"/>
            <w:vAlign w:val="center"/>
          </w:tcPr>
          <w:p w14:paraId="7DDE4CF3" w14:textId="77777777" w:rsidR="00271841" w:rsidRPr="00271841" w:rsidRDefault="00271841" w:rsidP="00271841">
            <w:pPr>
              <w:adjustRightInd/>
              <w:snapToGrid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271841">
              <w:rPr>
                <w:rFonts w:cstheme="minorHAnsi"/>
                <w:b/>
                <w:sz w:val="24"/>
                <w:szCs w:val="24"/>
              </w:rPr>
              <w:t xml:space="preserve">Qualifications &amp; Training </w:t>
            </w:r>
          </w:p>
        </w:tc>
        <w:tc>
          <w:tcPr>
            <w:tcW w:w="3786" w:type="dxa"/>
          </w:tcPr>
          <w:p w14:paraId="543AFD7D" w14:textId="503EE1CF" w:rsidR="00271841" w:rsidRPr="00271841" w:rsidRDefault="00771EFF" w:rsidP="00271841">
            <w:pPr>
              <w:numPr>
                <w:ilvl w:val="2"/>
                <w:numId w:val="13"/>
              </w:numPr>
              <w:tabs>
                <w:tab w:val="num" w:pos="438"/>
              </w:tabs>
              <w:adjustRightInd/>
              <w:snapToGrid/>
              <w:spacing w:beforeLines="50" w:before="120" w:afterLines="50"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Ordained priest in the Church of England </w:t>
            </w:r>
          </w:p>
        </w:tc>
        <w:tc>
          <w:tcPr>
            <w:tcW w:w="4088" w:type="dxa"/>
          </w:tcPr>
          <w:p w14:paraId="17BBAF71" w14:textId="3CC5C759" w:rsidR="00271841" w:rsidRPr="00271841" w:rsidRDefault="00271841" w:rsidP="00AA6471">
            <w:pPr>
              <w:tabs>
                <w:tab w:val="num" w:pos="438"/>
              </w:tabs>
              <w:adjustRightInd/>
              <w:snapToGrid/>
              <w:spacing w:beforeLines="50" w:before="120" w:afterLines="50" w:after="120"/>
              <w:ind w:left="284"/>
              <w:rPr>
                <w:rFonts w:cstheme="minorHAnsi"/>
                <w:sz w:val="24"/>
                <w:szCs w:val="24"/>
              </w:rPr>
            </w:pPr>
          </w:p>
        </w:tc>
      </w:tr>
      <w:tr w:rsidR="00271841" w:rsidRPr="00271841" w14:paraId="00B02649" w14:textId="77777777" w:rsidTr="0036235E">
        <w:tc>
          <w:tcPr>
            <w:tcW w:w="1902" w:type="dxa"/>
            <w:shd w:val="clear" w:color="auto" w:fill="C1BBDA"/>
            <w:vAlign w:val="center"/>
          </w:tcPr>
          <w:p w14:paraId="20ED31C8" w14:textId="77777777" w:rsidR="00271841" w:rsidRPr="00271841" w:rsidRDefault="00271841" w:rsidP="00271841">
            <w:pPr>
              <w:adjustRightInd/>
              <w:snapToGrid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27184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3786" w:type="dxa"/>
          </w:tcPr>
          <w:p w14:paraId="529D9D62" w14:textId="4711B8D3" w:rsidR="00271841" w:rsidRPr="0078473B" w:rsidRDefault="00771EFF" w:rsidP="0078473B">
            <w:pPr>
              <w:numPr>
                <w:ilvl w:val="2"/>
                <w:numId w:val="13"/>
              </w:numPr>
              <w:adjustRightInd/>
              <w:snapToGrid/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 least one position of main responsibility at parish or similar level.</w:t>
            </w:r>
          </w:p>
          <w:p w14:paraId="67885172" w14:textId="77777777" w:rsidR="0078473B" w:rsidRDefault="0078473B" w:rsidP="0078473B">
            <w:pPr>
              <w:adjustRightInd/>
              <w:snapToGrid/>
              <w:spacing w:before="120"/>
              <w:ind w:left="284"/>
              <w:rPr>
                <w:rFonts w:cstheme="minorBidi"/>
                <w:sz w:val="24"/>
                <w:szCs w:val="24"/>
                <w:lang w:val="en-US"/>
              </w:rPr>
            </w:pPr>
          </w:p>
          <w:p w14:paraId="20D113CB" w14:textId="03AB8E8C" w:rsidR="0078473B" w:rsidRPr="0078473B" w:rsidRDefault="0078473B" w:rsidP="0078473B">
            <w:pPr>
              <w:adjustRightInd/>
              <w:snapToGrid/>
              <w:spacing w:before="120"/>
              <w:ind w:left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</w:tcPr>
          <w:p w14:paraId="30AD3AA9" w14:textId="551BE614" w:rsidR="00271841" w:rsidRPr="00271841" w:rsidRDefault="00771EFF" w:rsidP="00271841">
            <w:pPr>
              <w:numPr>
                <w:ilvl w:val="2"/>
                <w:numId w:val="13"/>
              </w:numPr>
              <w:tabs>
                <w:tab w:val="num" w:pos="438"/>
              </w:tabs>
              <w:adjustRightInd/>
              <w:snapToGrid/>
              <w:spacing w:beforeLines="50" w:before="120" w:afterLines="50"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Experience in strategic development mission &amp; ministry beyond the benefice (e.g. Rural Dean or diocesan role)</w:t>
            </w:r>
          </w:p>
        </w:tc>
      </w:tr>
      <w:tr w:rsidR="00271841" w:rsidRPr="00271841" w14:paraId="23E5F78C" w14:textId="77777777" w:rsidTr="00BF3FDA">
        <w:tc>
          <w:tcPr>
            <w:tcW w:w="1902" w:type="dxa"/>
            <w:shd w:val="clear" w:color="auto" w:fill="C1BBDA"/>
          </w:tcPr>
          <w:p w14:paraId="00B97D8A" w14:textId="14D9B728" w:rsidR="00271841" w:rsidRPr="00271841" w:rsidRDefault="00E34F29" w:rsidP="00271841">
            <w:pPr>
              <w:adjustRightInd/>
              <w:snapToGrid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Competencies</w:t>
            </w:r>
            <w:r w:rsidR="003B324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3249" w:rsidRPr="00074A6B">
              <w:rPr>
                <w:rFonts w:cstheme="minorHAnsi"/>
                <w:bCs/>
                <w:i/>
                <w:iCs/>
                <w:sz w:val="24"/>
                <w:szCs w:val="24"/>
              </w:rPr>
              <w:t>(specific skill</w:t>
            </w:r>
            <w:r w:rsidR="00F11184" w:rsidRPr="00074A6B">
              <w:rPr>
                <w:rFonts w:cstheme="minorHAnsi"/>
                <w:bCs/>
                <w:i/>
                <w:iCs/>
                <w:sz w:val="24"/>
                <w:szCs w:val="24"/>
              </w:rPr>
              <w:t>s</w:t>
            </w:r>
            <w:r w:rsidR="003B3249" w:rsidRPr="00074A6B">
              <w:rPr>
                <w:rFonts w:cstheme="minorHAnsi"/>
                <w:bCs/>
                <w:i/>
                <w:iCs/>
                <w:sz w:val="24"/>
                <w:szCs w:val="24"/>
              </w:rPr>
              <w:t>, knowledge and</w:t>
            </w:r>
            <w:r w:rsidR="00074A6B" w:rsidRPr="00074A6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attributes required for the role)</w:t>
            </w:r>
          </w:p>
        </w:tc>
        <w:tc>
          <w:tcPr>
            <w:tcW w:w="3786" w:type="dxa"/>
          </w:tcPr>
          <w:p w14:paraId="3355585D" w14:textId="3F9E00EA" w:rsidR="00F059E2" w:rsidRDefault="00771EFF" w:rsidP="00271841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Pastoral insight and s</w:t>
            </w:r>
            <w:r w:rsidR="00494814">
              <w:rPr>
                <w:rFonts w:cstheme="minorHAnsi"/>
                <w:sz w:val="24"/>
                <w:szCs w:val="24"/>
                <w:lang w:val="en-US"/>
              </w:rPr>
              <w:t>ubstantial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experience of parish ministry.</w:t>
            </w:r>
          </w:p>
          <w:p w14:paraId="3E7D6C0F" w14:textId="77777777" w:rsidR="002E2DAA" w:rsidRDefault="00771EFF" w:rsidP="00271841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24"/>
                <w:szCs w:val="24"/>
                <w:lang w:val="en-US"/>
              </w:rPr>
              <w:t>Excellent administrative</w:t>
            </w:r>
            <w:r w:rsidR="00A2749D">
              <w:rPr>
                <w:rFonts w:cstheme="minorBidi"/>
                <w:sz w:val="24"/>
                <w:szCs w:val="24"/>
                <w:lang w:val="en-US"/>
              </w:rPr>
              <w:t>, time management</w:t>
            </w:r>
            <w:r>
              <w:rPr>
                <w:rFonts w:cstheme="minorBidi"/>
                <w:sz w:val="24"/>
                <w:szCs w:val="24"/>
                <w:lang w:val="en-US"/>
              </w:rPr>
              <w:t xml:space="preserve"> and communication skills</w:t>
            </w:r>
            <w:r w:rsidR="00A2749D">
              <w:rPr>
                <w:rFonts w:cstheme="minorBidi"/>
                <w:sz w:val="24"/>
                <w:szCs w:val="24"/>
                <w:lang w:val="en-US"/>
              </w:rPr>
              <w:t>.</w:t>
            </w:r>
          </w:p>
          <w:p w14:paraId="745B6240" w14:textId="77777777" w:rsidR="00A2749D" w:rsidRDefault="00A2749D" w:rsidP="00271841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24"/>
                <w:szCs w:val="24"/>
                <w:lang w:val="en-US"/>
              </w:rPr>
              <w:t>Ability to self-start and grow this work rather than inherit a role.</w:t>
            </w:r>
          </w:p>
          <w:p w14:paraId="29180EEE" w14:textId="698D3180" w:rsidR="00494814" w:rsidRPr="00271841" w:rsidRDefault="00494814" w:rsidP="00494814">
            <w:p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Bidi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</w:tcPr>
          <w:p w14:paraId="6ABD259B" w14:textId="6D6D68F7" w:rsidR="005943DE" w:rsidRDefault="00494814" w:rsidP="005943DE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24"/>
                <w:szCs w:val="24"/>
                <w:lang w:val="en-US"/>
              </w:rPr>
              <w:t>Interest in planning for the future of ordained local ministry.</w:t>
            </w:r>
          </w:p>
          <w:p w14:paraId="09315C2D" w14:textId="6E45F2D5" w:rsidR="00494814" w:rsidRDefault="00494814" w:rsidP="005943DE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24"/>
                <w:szCs w:val="24"/>
                <w:lang w:val="en-US"/>
              </w:rPr>
              <w:t>Experience of village and rural ministry welcome.</w:t>
            </w:r>
          </w:p>
          <w:p w14:paraId="1B018207" w14:textId="65A71D3D" w:rsidR="00271841" w:rsidRPr="00271841" w:rsidRDefault="00494814" w:rsidP="002529FD">
            <w:pPr>
              <w:numPr>
                <w:ilvl w:val="2"/>
                <w:numId w:val="13"/>
              </w:numPr>
              <w:tabs>
                <w:tab w:val="num" w:pos="1800"/>
              </w:tabs>
              <w:adjustRightInd/>
              <w:snapToGrid/>
              <w:spacing w:beforeLines="50" w:before="120" w:afterLines="50"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24"/>
                <w:szCs w:val="24"/>
                <w:lang w:val="en-US"/>
              </w:rPr>
              <w:t>Strategic vision.</w:t>
            </w:r>
          </w:p>
        </w:tc>
      </w:tr>
      <w:tr w:rsidR="00271841" w:rsidRPr="00271841" w14:paraId="7069F6A5" w14:textId="77777777" w:rsidTr="00BF3FDA">
        <w:tc>
          <w:tcPr>
            <w:tcW w:w="1902" w:type="dxa"/>
            <w:shd w:val="clear" w:color="auto" w:fill="C1BBDA"/>
          </w:tcPr>
          <w:p w14:paraId="485687C1" w14:textId="139F80DA" w:rsidR="00271841" w:rsidRPr="00271841" w:rsidRDefault="00B41CFD" w:rsidP="00271841">
            <w:pPr>
              <w:adjustRightInd/>
              <w:snapToGrid/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Behavioural Requirements</w:t>
            </w:r>
            <w:r w:rsidR="00D739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39F3" w:rsidRPr="003E3ACB">
              <w:rPr>
                <w:rFonts w:cstheme="minorHAnsi"/>
                <w:bCs/>
                <w:i/>
                <w:iCs/>
                <w:sz w:val="24"/>
                <w:szCs w:val="24"/>
              </w:rPr>
              <w:t>(</w:t>
            </w:r>
            <w:r w:rsidR="003E3ACB" w:rsidRPr="003E3ACB">
              <w:rPr>
                <w:rFonts w:cstheme="minorHAnsi"/>
                <w:bCs/>
                <w:i/>
                <w:iCs/>
                <w:sz w:val="24"/>
                <w:szCs w:val="24"/>
              </w:rPr>
              <w:t>generic soft skills required for the role based on the grade)</w:t>
            </w:r>
          </w:p>
        </w:tc>
        <w:tc>
          <w:tcPr>
            <w:tcW w:w="3786" w:type="dxa"/>
          </w:tcPr>
          <w:p w14:paraId="3C68A9DE" w14:textId="77777777" w:rsidR="00A2749D" w:rsidRDefault="00771EFF" w:rsidP="006860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Compassion</w:t>
            </w:r>
            <w:r w:rsidR="00A2749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patience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A2749D">
              <w:rPr>
                <w:rFonts w:ascii="Calibri" w:hAnsi="Calibri" w:cs="Calibri"/>
                <w:sz w:val="24"/>
                <w:szCs w:val="24"/>
              </w:rPr>
              <w:t>love for colleagues.</w:t>
            </w:r>
          </w:p>
          <w:p w14:paraId="304D42DD" w14:textId="77777777" w:rsidR="00A2749D" w:rsidRPr="00A2749D" w:rsidRDefault="00A2749D" w:rsidP="00A2749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10"/>
                <w:szCs w:val="10"/>
              </w:rPr>
            </w:pPr>
          </w:p>
          <w:p w14:paraId="655FA99D" w14:textId="675AF800" w:rsidR="006860E7" w:rsidRPr="006860E7" w:rsidRDefault="00A2749D" w:rsidP="006860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manage a blended role and negotiate the boundaries with parish responsibilities.</w:t>
            </w:r>
          </w:p>
          <w:p w14:paraId="5AA31CC2" w14:textId="41945836" w:rsidR="00271841" w:rsidRPr="006860E7" w:rsidRDefault="00271841" w:rsidP="0049481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8" w:type="dxa"/>
          </w:tcPr>
          <w:p w14:paraId="2EAAFAF3" w14:textId="066220C3" w:rsidR="00271841" w:rsidRPr="00271841" w:rsidRDefault="00271841" w:rsidP="00AA647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506E2B4" w14:textId="3870A67E" w:rsidR="0058283E" w:rsidRDefault="0058283E" w:rsidP="003B1E51">
      <w:pPr>
        <w:spacing w:after="0"/>
        <w:rPr>
          <w:lang w:val="en-US" w:eastAsia="en-GB"/>
        </w:rPr>
      </w:pPr>
    </w:p>
    <w:p w14:paraId="6D11FC08" w14:textId="7D0CA5E2" w:rsidR="00301E01" w:rsidRPr="00DD605D" w:rsidRDefault="00301E01" w:rsidP="00DD605D">
      <w:pPr>
        <w:spacing w:after="0"/>
        <w:rPr>
          <w:b/>
          <w:bCs/>
          <w:lang w:val="en-US" w:eastAsia="en-GB"/>
        </w:rPr>
      </w:pPr>
    </w:p>
    <w:sectPr w:rsidR="00301E01" w:rsidRPr="00DD605D" w:rsidSect="00C17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077" w:bottom="1701" w:left="1077" w:header="0" w:footer="17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F50D" w14:textId="77777777" w:rsidR="00EC4E2E" w:rsidRDefault="00EC4E2E" w:rsidP="00094CC3">
      <w:r>
        <w:separator/>
      </w:r>
    </w:p>
  </w:endnote>
  <w:endnote w:type="continuationSeparator" w:id="0">
    <w:p w14:paraId="31C1FF3F" w14:textId="77777777" w:rsidR="00EC4E2E" w:rsidRDefault="00EC4E2E" w:rsidP="00094CC3">
      <w:r>
        <w:continuationSeparator/>
      </w:r>
    </w:p>
  </w:endnote>
  <w:endnote w:type="continuationNotice" w:id="1">
    <w:p w14:paraId="4B593B2F" w14:textId="77777777" w:rsidR="00EC4E2E" w:rsidRDefault="00EC4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7A16" w14:textId="77777777" w:rsidR="00E828ED" w:rsidRDefault="00E828ED" w:rsidP="00963C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CC92F4" w14:textId="77777777" w:rsidR="00E828ED" w:rsidRDefault="00E828ED" w:rsidP="00963C7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2E894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88CE0D" w14:textId="77777777" w:rsidR="000F2FD7" w:rsidRDefault="000F2FD7" w:rsidP="000F2FD7">
        <w:pPr>
          <w:pStyle w:val="Footer"/>
          <w:framePr w:wrap="none" w:vAnchor="text" w:hAnchor="page" w:x="11214" w:y="369"/>
          <w:rPr>
            <w:rStyle w:val="PageNumber"/>
          </w:rPr>
        </w:pPr>
        <w:r w:rsidRPr="00E828ED">
          <w:rPr>
            <w:rStyle w:val="PageNumber"/>
          </w:rPr>
          <w:fldChar w:fldCharType="begin"/>
        </w:r>
        <w:r w:rsidRPr="00E828ED">
          <w:rPr>
            <w:rStyle w:val="PageNumber"/>
          </w:rPr>
          <w:instrText xml:space="preserve"> PAGE </w:instrText>
        </w:r>
        <w:r w:rsidRPr="00E828ED">
          <w:rPr>
            <w:rStyle w:val="PageNumber"/>
          </w:rPr>
          <w:fldChar w:fldCharType="separate"/>
        </w:r>
        <w:r w:rsidRPr="00E828ED">
          <w:rPr>
            <w:rStyle w:val="PageNumber"/>
            <w:noProof/>
          </w:rPr>
          <w:t>2</w:t>
        </w:r>
        <w:r w:rsidRPr="00E828ED">
          <w:rPr>
            <w:rStyle w:val="PageNumber"/>
          </w:rPr>
          <w:fldChar w:fldCharType="end"/>
        </w:r>
      </w:p>
    </w:sdtContent>
  </w:sdt>
  <w:p w14:paraId="0955B260" w14:textId="44BE64D2" w:rsidR="00793022" w:rsidRPr="00331CAA" w:rsidRDefault="00634362" w:rsidP="003F1F65">
    <w:pPr>
      <w:pStyle w:val="Footer"/>
      <w:ind w:right="360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72EA022" wp14:editId="5A2BCA89">
              <wp:simplePos x="0" y="0"/>
              <wp:positionH relativeFrom="margin">
                <wp:posOffset>685800</wp:posOffset>
              </wp:positionH>
              <wp:positionV relativeFrom="page">
                <wp:posOffset>9720580</wp:posOffset>
              </wp:positionV>
              <wp:extent cx="4980305" cy="572770"/>
              <wp:effectExtent l="0" t="0" r="1079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0305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AC15B" w14:textId="77777777" w:rsidR="00634362" w:rsidRDefault="00634362" w:rsidP="00634362">
                          <w:pPr>
                            <w:spacing w:after="0"/>
                            <w:jc w:val="center"/>
                            <w:rPr>
                              <w:color w:val="8377B6"/>
                              <w:sz w:val="22"/>
                              <w:szCs w:val="22"/>
                            </w:rPr>
                          </w:pP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Tel: 01722 4</w:t>
                          </w:r>
                          <w:r>
                            <w:rPr>
                              <w:color w:val="8377B6"/>
                              <w:sz w:val="22"/>
                              <w:szCs w:val="22"/>
                            </w:rPr>
                            <w:t>1</w:t>
                          </w: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1922 www.salisbury.anglican.org</w:t>
                          </w:r>
                        </w:p>
                        <w:p w14:paraId="31589B06" w14:textId="77777777" w:rsidR="00634362" w:rsidRPr="00D2025A" w:rsidRDefault="00634362" w:rsidP="00634362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14:paraId="2F3FFC4A" w14:textId="77777777" w:rsidR="00634362" w:rsidRPr="00D2025A" w:rsidRDefault="00634362" w:rsidP="00634362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Registered charity no. 240833. Registered Office: Diocesan Office, Church House, Crane Street, Salisbury SP1 2QB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EA0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4pt;margin-top:765.4pt;width:392.15pt;height:45.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" filled="f" stroked="f" strokeweight=".5pt">
              <v:textbox inset="0,0,0,0">
                <w:txbxContent>
                  <w:p w14:paraId="657AC15B" w14:textId="77777777" w:rsidR="00634362" w:rsidRDefault="00634362" w:rsidP="00634362">
                    <w:pPr>
                      <w:spacing w:after="0"/>
                      <w:jc w:val="center"/>
                      <w:rPr>
                        <w:color w:val="8377B6"/>
                        <w:sz w:val="22"/>
                        <w:szCs w:val="22"/>
                      </w:rPr>
                    </w:pPr>
                    <w:r w:rsidRPr="00D2025A">
                      <w:rPr>
                        <w:color w:val="8377B6"/>
                        <w:sz w:val="22"/>
                        <w:szCs w:val="22"/>
                      </w:rPr>
                      <w:t>Tel: 01722 4</w:t>
                    </w:r>
                    <w:r>
                      <w:rPr>
                        <w:color w:val="8377B6"/>
                        <w:sz w:val="22"/>
                        <w:szCs w:val="22"/>
                      </w:rPr>
                      <w:t>1</w:t>
                    </w:r>
                    <w:r w:rsidRPr="00D2025A">
                      <w:rPr>
                        <w:color w:val="8377B6"/>
                        <w:sz w:val="22"/>
                        <w:szCs w:val="22"/>
                      </w:rPr>
                      <w:t>1922 www.salisbury.anglican.org</w:t>
                    </w:r>
                  </w:p>
                  <w:p w14:paraId="31589B06" w14:textId="77777777" w:rsidR="00634362" w:rsidRPr="00D2025A" w:rsidRDefault="00634362" w:rsidP="00634362">
                    <w:pPr>
                      <w:spacing w:after="0"/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The Salisbury Diocesan Board of Finance is a company limited by guarantee registered in England and Wales, no. 17442</w:t>
                    </w:r>
                  </w:p>
                  <w:p w14:paraId="2F3FFC4A" w14:textId="77777777" w:rsidR="00634362" w:rsidRPr="00D2025A" w:rsidRDefault="00634362" w:rsidP="00634362">
                    <w:pPr>
                      <w:spacing w:after="0"/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Registered charity no. 240833. Registered Office: Diocesan Office, Church House, Crane Street, Salisbury SP1 2QB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F2FD7" w:rsidRPr="000F2FD7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1" layoutInCell="1" allowOverlap="1" wp14:anchorId="4C81C81B" wp14:editId="1765113B">
          <wp:simplePos x="0" y="0"/>
          <wp:positionH relativeFrom="column">
            <wp:posOffset>-680720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37A8C4B3" w14:textId="249586E7" w:rsidR="00532CCC" w:rsidRDefault="008921C0" w:rsidP="008921C0">
    <w:pPr>
      <w:tabs>
        <w:tab w:val="left" w:pos="722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5994" w14:textId="77777777" w:rsidR="008E53A0" w:rsidRDefault="000F2FD7" w:rsidP="00666F95">
    <w:pPr>
      <w:pStyle w:val="Footer"/>
      <w:ind w:right="360"/>
    </w:pPr>
    <w:r w:rsidRPr="000F2FD7">
      <w:rPr>
        <w:noProof/>
      </w:rPr>
      <w:drawing>
        <wp:anchor distT="0" distB="0" distL="114300" distR="114300" simplePos="0" relativeHeight="251658243" behindDoc="1" locked="1" layoutInCell="1" allowOverlap="1" wp14:anchorId="628EBC4F" wp14:editId="3E3C2649">
          <wp:simplePos x="0" y="0"/>
          <wp:positionH relativeFrom="column">
            <wp:posOffset>-687705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55C5" w14:textId="77777777" w:rsidR="00EC4E2E" w:rsidRDefault="00EC4E2E" w:rsidP="00094CC3">
      <w:r>
        <w:separator/>
      </w:r>
    </w:p>
  </w:footnote>
  <w:footnote w:type="continuationSeparator" w:id="0">
    <w:p w14:paraId="51A19C12" w14:textId="77777777" w:rsidR="00EC4E2E" w:rsidRDefault="00EC4E2E" w:rsidP="00094CC3">
      <w:r>
        <w:continuationSeparator/>
      </w:r>
    </w:p>
  </w:footnote>
  <w:footnote w:type="continuationNotice" w:id="1">
    <w:p w14:paraId="0DAC4F7A" w14:textId="77777777" w:rsidR="00EC4E2E" w:rsidRDefault="00EC4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F8EA" w14:textId="77777777" w:rsidR="00793022" w:rsidRDefault="008B147E">
    <w:pPr>
      <w:pStyle w:val="Header"/>
    </w:pPr>
    <w:r>
      <w:rPr>
        <w:noProof/>
      </w:rPr>
      <w:pict w14:anchorId="16B0E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49" type="#_x0000_t75" alt="" style="position:absolute;margin-left:0;margin-top:0;width:595pt;height:841pt;z-index:-251658234;visibility:visible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58CB1ABF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EB11E" w14:textId="28FE5C56" w:rsidR="00793022" w:rsidRDefault="00F919CD">
    <w:pPr>
      <w:pStyle w:val="Header"/>
      <w:jc w:val="cen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1290FAE" wp14:editId="4591D87B">
          <wp:simplePos x="0" y="0"/>
          <wp:positionH relativeFrom="column">
            <wp:posOffset>-686223</wp:posOffset>
          </wp:positionH>
          <wp:positionV relativeFrom="paragraph">
            <wp:posOffset>-13970</wp:posOffset>
          </wp:positionV>
          <wp:extent cx="7563600" cy="1188000"/>
          <wp:effectExtent l="0" t="0" r="0" b="6350"/>
          <wp:wrapNone/>
          <wp:docPr id="7" name="Picture 7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6F6">
      <w:rPr>
        <w:noProof/>
      </w:rPr>
      <w:drawing>
        <wp:anchor distT="152400" distB="152400" distL="152400" distR="152400" simplePos="0" relativeHeight="251658240" behindDoc="1" locked="0" layoutInCell="1" allowOverlap="1" wp14:anchorId="1BCDBD4D" wp14:editId="3EE40432">
          <wp:simplePos x="0" y="0"/>
          <wp:positionH relativeFrom="page">
            <wp:posOffset>-1577</wp:posOffset>
          </wp:positionH>
          <wp:positionV relativeFrom="page">
            <wp:posOffset>-13519</wp:posOffset>
          </wp:positionV>
          <wp:extent cx="7559675" cy="1069022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9DD964E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0332" w14:textId="6FF9C7BE" w:rsidR="00E678B9" w:rsidRDefault="00E678B9" w:rsidP="00E678B9">
    <w:pPr>
      <w:pStyle w:val="Header"/>
      <w:tabs>
        <w:tab w:val="clear" w:pos="4513"/>
        <w:tab w:val="clear" w:pos="9026"/>
        <w:tab w:val="left" w:pos="7234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F548354" wp14:editId="330A4B76">
          <wp:simplePos x="0" y="0"/>
          <wp:positionH relativeFrom="column">
            <wp:posOffset>-683895</wp:posOffset>
          </wp:positionH>
          <wp:positionV relativeFrom="paragraph">
            <wp:posOffset>-1093470</wp:posOffset>
          </wp:positionV>
          <wp:extent cx="7563600" cy="1188000"/>
          <wp:effectExtent l="0" t="0" r="0" b="6350"/>
          <wp:wrapNone/>
          <wp:docPr id="5" name="Picture 5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A2EDF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E812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EA85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636729"/>
    <w:multiLevelType w:val="hybridMultilevel"/>
    <w:tmpl w:val="A20A0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5DB9"/>
    <w:multiLevelType w:val="multilevel"/>
    <w:tmpl w:val="63701C0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</w:lvl>
  </w:abstractNum>
  <w:abstractNum w:abstractNumId="5" w15:restartNumberingAfterBreak="0">
    <w:nsid w:val="153A73C5"/>
    <w:multiLevelType w:val="hybridMultilevel"/>
    <w:tmpl w:val="266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70"/>
    <w:multiLevelType w:val="hybridMultilevel"/>
    <w:tmpl w:val="B3CA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E75"/>
    <w:multiLevelType w:val="hybridMultilevel"/>
    <w:tmpl w:val="9E06DD36"/>
    <w:lvl w:ilvl="0" w:tplc="E12E4A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84E5D"/>
    <w:multiLevelType w:val="multilevel"/>
    <w:tmpl w:val="1C5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F16C19"/>
    <w:multiLevelType w:val="hybridMultilevel"/>
    <w:tmpl w:val="D7E05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63B81"/>
    <w:multiLevelType w:val="hybridMultilevel"/>
    <w:tmpl w:val="E31A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A5FDE"/>
    <w:multiLevelType w:val="hybridMultilevel"/>
    <w:tmpl w:val="FFFFFFFF"/>
    <w:lvl w:ilvl="0" w:tplc="0F00E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pStyle w:val="Lega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14B6"/>
    <w:multiLevelType w:val="hybridMultilevel"/>
    <w:tmpl w:val="BD38AFD2"/>
    <w:lvl w:ilvl="0" w:tplc="9F10C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C0B54"/>
    <w:multiLevelType w:val="hybridMultilevel"/>
    <w:tmpl w:val="917E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3AF"/>
    <w:multiLevelType w:val="hybridMultilevel"/>
    <w:tmpl w:val="EE26D1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0E90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EE6214"/>
    <w:multiLevelType w:val="hybridMultilevel"/>
    <w:tmpl w:val="754A1C26"/>
    <w:lvl w:ilvl="0" w:tplc="325AF5D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37BE"/>
    <w:multiLevelType w:val="hybridMultilevel"/>
    <w:tmpl w:val="B896E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31123">
    <w:abstractNumId w:val="0"/>
  </w:num>
  <w:num w:numId="2" w16cid:durableId="1463384610">
    <w:abstractNumId w:val="1"/>
  </w:num>
  <w:num w:numId="3" w16cid:durableId="1984039831">
    <w:abstractNumId w:val="2"/>
  </w:num>
  <w:num w:numId="4" w16cid:durableId="639723610">
    <w:abstractNumId w:val="4"/>
  </w:num>
  <w:num w:numId="5" w16cid:durableId="374427849">
    <w:abstractNumId w:val="13"/>
  </w:num>
  <w:num w:numId="6" w16cid:durableId="1909804079">
    <w:abstractNumId w:val="11"/>
  </w:num>
  <w:num w:numId="7" w16cid:durableId="1524589009">
    <w:abstractNumId w:val="5"/>
  </w:num>
  <w:num w:numId="8" w16cid:durableId="531310011">
    <w:abstractNumId w:val="15"/>
  </w:num>
  <w:num w:numId="9" w16cid:durableId="1243679191">
    <w:abstractNumId w:val="6"/>
  </w:num>
  <w:num w:numId="10" w16cid:durableId="1585527976">
    <w:abstractNumId w:val="16"/>
  </w:num>
  <w:num w:numId="11" w16cid:durableId="1924534623">
    <w:abstractNumId w:val="9"/>
  </w:num>
  <w:num w:numId="12" w16cid:durableId="778649341">
    <w:abstractNumId w:val="12"/>
  </w:num>
  <w:num w:numId="13" w16cid:durableId="1181048666">
    <w:abstractNumId w:val="14"/>
  </w:num>
  <w:num w:numId="14" w16cid:durableId="1675842550">
    <w:abstractNumId w:val="3"/>
  </w:num>
  <w:num w:numId="15" w16cid:durableId="1980302144">
    <w:abstractNumId w:val="8"/>
  </w:num>
  <w:num w:numId="16" w16cid:durableId="2062435958">
    <w:abstractNumId w:val="7"/>
  </w:num>
  <w:num w:numId="17" w16cid:durableId="29256048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C0"/>
    <w:rsid w:val="000018A0"/>
    <w:rsid w:val="000034E6"/>
    <w:rsid w:val="00010630"/>
    <w:rsid w:val="00010EFD"/>
    <w:rsid w:val="0001412F"/>
    <w:rsid w:val="000152D0"/>
    <w:rsid w:val="00021890"/>
    <w:rsid w:val="00023215"/>
    <w:rsid w:val="00025031"/>
    <w:rsid w:val="0002563F"/>
    <w:rsid w:val="00026BAE"/>
    <w:rsid w:val="0003017F"/>
    <w:rsid w:val="000308CD"/>
    <w:rsid w:val="0003090E"/>
    <w:rsid w:val="00032FF0"/>
    <w:rsid w:val="00033F94"/>
    <w:rsid w:val="000356CD"/>
    <w:rsid w:val="00043E19"/>
    <w:rsid w:val="00046717"/>
    <w:rsid w:val="00050DE0"/>
    <w:rsid w:val="00054C40"/>
    <w:rsid w:val="00055BF3"/>
    <w:rsid w:val="00061E0E"/>
    <w:rsid w:val="00062708"/>
    <w:rsid w:val="00065C0F"/>
    <w:rsid w:val="00066A4C"/>
    <w:rsid w:val="00070948"/>
    <w:rsid w:val="00072BB3"/>
    <w:rsid w:val="00074A6B"/>
    <w:rsid w:val="00075C43"/>
    <w:rsid w:val="000867C7"/>
    <w:rsid w:val="00094559"/>
    <w:rsid w:val="00094721"/>
    <w:rsid w:val="00094CC3"/>
    <w:rsid w:val="000965D2"/>
    <w:rsid w:val="000A29A4"/>
    <w:rsid w:val="000A3CDF"/>
    <w:rsid w:val="000A552C"/>
    <w:rsid w:val="000A7298"/>
    <w:rsid w:val="000B243F"/>
    <w:rsid w:val="000B3AEF"/>
    <w:rsid w:val="000B4F4C"/>
    <w:rsid w:val="000B549C"/>
    <w:rsid w:val="000B589D"/>
    <w:rsid w:val="000B7918"/>
    <w:rsid w:val="000C0467"/>
    <w:rsid w:val="000C0569"/>
    <w:rsid w:val="000C6F6F"/>
    <w:rsid w:val="000C7781"/>
    <w:rsid w:val="000D5062"/>
    <w:rsid w:val="000D50E0"/>
    <w:rsid w:val="000D5C51"/>
    <w:rsid w:val="000D6FCF"/>
    <w:rsid w:val="000E7292"/>
    <w:rsid w:val="000F2FD7"/>
    <w:rsid w:val="000F39EC"/>
    <w:rsid w:val="000F6098"/>
    <w:rsid w:val="00100144"/>
    <w:rsid w:val="001028D6"/>
    <w:rsid w:val="0010369A"/>
    <w:rsid w:val="00110707"/>
    <w:rsid w:val="00112ABD"/>
    <w:rsid w:val="00114FBD"/>
    <w:rsid w:val="00116940"/>
    <w:rsid w:val="001220B2"/>
    <w:rsid w:val="001239E3"/>
    <w:rsid w:val="00123EA2"/>
    <w:rsid w:val="00124E1F"/>
    <w:rsid w:val="00125248"/>
    <w:rsid w:val="001269BF"/>
    <w:rsid w:val="00133A94"/>
    <w:rsid w:val="00137C39"/>
    <w:rsid w:val="00141AB3"/>
    <w:rsid w:val="00142927"/>
    <w:rsid w:val="00144295"/>
    <w:rsid w:val="00144ADB"/>
    <w:rsid w:val="00146C86"/>
    <w:rsid w:val="0014799E"/>
    <w:rsid w:val="00151D7C"/>
    <w:rsid w:val="00154898"/>
    <w:rsid w:val="001549E3"/>
    <w:rsid w:val="00156862"/>
    <w:rsid w:val="001568DC"/>
    <w:rsid w:val="001578AD"/>
    <w:rsid w:val="00164BE9"/>
    <w:rsid w:val="00165409"/>
    <w:rsid w:val="00171FCF"/>
    <w:rsid w:val="00173D14"/>
    <w:rsid w:val="001747DF"/>
    <w:rsid w:val="001754BA"/>
    <w:rsid w:val="0017623C"/>
    <w:rsid w:val="001778A0"/>
    <w:rsid w:val="00177C62"/>
    <w:rsid w:val="0018254D"/>
    <w:rsid w:val="00182738"/>
    <w:rsid w:val="00182ECD"/>
    <w:rsid w:val="00183603"/>
    <w:rsid w:val="00184497"/>
    <w:rsid w:val="0019133C"/>
    <w:rsid w:val="00192374"/>
    <w:rsid w:val="00193DAD"/>
    <w:rsid w:val="00196272"/>
    <w:rsid w:val="001A6D57"/>
    <w:rsid w:val="001B09E7"/>
    <w:rsid w:val="001B349F"/>
    <w:rsid w:val="001B3E3D"/>
    <w:rsid w:val="001C1512"/>
    <w:rsid w:val="001C2F38"/>
    <w:rsid w:val="001C4F77"/>
    <w:rsid w:val="001D0065"/>
    <w:rsid w:val="001D37E9"/>
    <w:rsid w:val="001E514D"/>
    <w:rsid w:val="001E74C0"/>
    <w:rsid w:val="001F145E"/>
    <w:rsid w:val="001F2EAA"/>
    <w:rsid w:val="001F33FD"/>
    <w:rsid w:val="001F760A"/>
    <w:rsid w:val="0020329A"/>
    <w:rsid w:val="00207777"/>
    <w:rsid w:val="002079B2"/>
    <w:rsid w:val="0021038A"/>
    <w:rsid w:val="002106F9"/>
    <w:rsid w:val="00211EBB"/>
    <w:rsid w:val="00212317"/>
    <w:rsid w:val="00212D62"/>
    <w:rsid w:val="002136D8"/>
    <w:rsid w:val="00222037"/>
    <w:rsid w:val="002221D2"/>
    <w:rsid w:val="002236C6"/>
    <w:rsid w:val="002249C1"/>
    <w:rsid w:val="00224CEA"/>
    <w:rsid w:val="002266A9"/>
    <w:rsid w:val="00226FF2"/>
    <w:rsid w:val="00227D6C"/>
    <w:rsid w:val="00231B3B"/>
    <w:rsid w:val="00233596"/>
    <w:rsid w:val="00233E1E"/>
    <w:rsid w:val="002357ED"/>
    <w:rsid w:val="002366EC"/>
    <w:rsid w:val="00236CE3"/>
    <w:rsid w:val="00237BC0"/>
    <w:rsid w:val="002462A5"/>
    <w:rsid w:val="002529FD"/>
    <w:rsid w:val="002564E6"/>
    <w:rsid w:val="002569CF"/>
    <w:rsid w:val="0026217B"/>
    <w:rsid w:val="00271841"/>
    <w:rsid w:val="00271945"/>
    <w:rsid w:val="00272E65"/>
    <w:rsid w:val="00272EF4"/>
    <w:rsid w:val="0027304D"/>
    <w:rsid w:val="002733C9"/>
    <w:rsid w:val="0028333E"/>
    <w:rsid w:val="002852EE"/>
    <w:rsid w:val="00286CDF"/>
    <w:rsid w:val="00295A43"/>
    <w:rsid w:val="002A0452"/>
    <w:rsid w:val="002A1350"/>
    <w:rsid w:val="002A33A3"/>
    <w:rsid w:val="002A4515"/>
    <w:rsid w:val="002A5D54"/>
    <w:rsid w:val="002B33F4"/>
    <w:rsid w:val="002B562A"/>
    <w:rsid w:val="002B5BAD"/>
    <w:rsid w:val="002C04F2"/>
    <w:rsid w:val="002C096C"/>
    <w:rsid w:val="002C7288"/>
    <w:rsid w:val="002C73D8"/>
    <w:rsid w:val="002C78A8"/>
    <w:rsid w:val="002D1FF5"/>
    <w:rsid w:val="002D2706"/>
    <w:rsid w:val="002D50A7"/>
    <w:rsid w:val="002D51ED"/>
    <w:rsid w:val="002E2DAA"/>
    <w:rsid w:val="002E3A0D"/>
    <w:rsid w:val="002E3C51"/>
    <w:rsid w:val="002F15D9"/>
    <w:rsid w:val="002F19F3"/>
    <w:rsid w:val="002F2225"/>
    <w:rsid w:val="002F4445"/>
    <w:rsid w:val="002F4EA7"/>
    <w:rsid w:val="002F5EE8"/>
    <w:rsid w:val="00301E01"/>
    <w:rsid w:val="00302D7E"/>
    <w:rsid w:val="003043BA"/>
    <w:rsid w:val="0030609D"/>
    <w:rsid w:val="003130E1"/>
    <w:rsid w:val="003167A3"/>
    <w:rsid w:val="00317F8C"/>
    <w:rsid w:val="00322181"/>
    <w:rsid w:val="00323627"/>
    <w:rsid w:val="00332B53"/>
    <w:rsid w:val="0033668F"/>
    <w:rsid w:val="003366DB"/>
    <w:rsid w:val="003412C4"/>
    <w:rsid w:val="00342E52"/>
    <w:rsid w:val="00344A72"/>
    <w:rsid w:val="00345B8F"/>
    <w:rsid w:val="00346F15"/>
    <w:rsid w:val="003507E0"/>
    <w:rsid w:val="00351AEA"/>
    <w:rsid w:val="00351B06"/>
    <w:rsid w:val="003533D8"/>
    <w:rsid w:val="00356257"/>
    <w:rsid w:val="00356A0E"/>
    <w:rsid w:val="0036235E"/>
    <w:rsid w:val="003642DB"/>
    <w:rsid w:val="00364E53"/>
    <w:rsid w:val="0036585D"/>
    <w:rsid w:val="003668E9"/>
    <w:rsid w:val="003679B5"/>
    <w:rsid w:val="00367C2C"/>
    <w:rsid w:val="00374797"/>
    <w:rsid w:val="00376899"/>
    <w:rsid w:val="0038644E"/>
    <w:rsid w:val="0038689D"/>
    <w:rsid w:val="00386C73"/>
    <w:rsid w:val="0038721A"/>
    <w:rsid w:val="00391E58"/>
    <w:rsid w:val="00392CEB"/>
    <w:rsid w:val="00395F8E"/>
    <w:rsid w:val="003967D1"/>
    <w:rsid w:val="003A0A37"/>
    <w:rsid w:val="003A67BB"/>
    <w:rsid w:val="003A7212"/>
    <w:rsid w:val="003B0EC3"/>
    <w:rsid w:val="003B1E51"/>
    <w:rsid w:val="003B3249"/>
    <w:rsid w:val="003B4566"/>
    <w:rsid w:val="003B6648"/>
    <w:rsid w:val="003C0C35"/>
    <w:rsid w:val="003C0DD2"/>
    <w:rsid w:val="003C52C5"/>
    <w:rsid w:val="003D1F51"/>
    <w:rsid w:val="003D62CC"/>
    <w:rsid w:val="003D716B"/>
    <w:rsid w:val="003E3ACB"/>
    <w:rsid w:val="003E4B02"/>
    <w:rsid w:val="003E762D"/>
    <w:rsid w:val="003F1F65"/>
    <w:rsid w:val="003F3590"/>
    <w:rsid w:val="003F40C7"/>
    <w:rsid w:val="003F651A"/>
    <w:rsid w:val="00402DB3"/>
    <w:rsid w:val="004053D0"/>
    <w:rsid w:val="00406F56"/>
    <w:rsid w:val="0041150C"/>
    <w:rsid w:val="00427042"/>
    <w:rsid w:val="00427271"/>
    <w:rsid w:val="00435A9D"/>
    <w:rsid w:val="00436671"/>
    <w:rsid w:val="0044247F"/>
    <w:rsid w:val="00445B1B"/>
    <w:rsid w:val="00446611"/>
    <w:rsid w:val="0045174C"/>
    <w:rsid w:val="00454B35"/>
    <w:rsid w:val="004556D5"/>
    <w:rsid w:val="004558D6"/>
    <w:rsid w:val="0045597C"/>
    <w:rsid w:val="00463423"/>
    <w:rsid w:val="0046362B"/>
    <w:rsid w:val="0046465F"/>
    <w:rsid w:val="00467760"/>
    <w:rsid w:val="0047023F"/>
    <w:rsid w:val="004712AC"/>
    <w:rsid w:val="004752C6"/>
    <w:rsid w:val="00480999"/>
    <w:rsid w:val="00481486"/>
    <w:rsid w:val="00482B4E"/>
    <w:rsid w:val="00484131"/>
    <w:rsid w:val="00484A36"/>
    <w:rsid w:val="00494814"/>
    <w:rsid w:val="00495C44"/>
    <w:rsid w:val="004A3911"/>
    <w:rsid w:val="004A5134"/>
    <w:rsid w:val="004A523F"/>
    <w:rsid w:val="004A6098"/>
    <w:rsid w:val="004A7202"/>
    <w:rsid w:val="004B05D7"/>
    <w:rsid w:val="004B16E8"/>
    <w:rsid w:val="004B2D53"/>
    <w:rsid w:val="004B4201"/>
    <w:rsid w:val="004B4D49"/>
    <w:rsid w:val="004B694C"/>
    <w:rsid w:val="004C0797"/>
    <w:rsid w:val="004C0CDE"/>
    <w:rsid w:val="004C246F"/>
    <w:rsid w:val="004C3F70"/>
    <w:rsid w:val="004C4B4D"/>
    <w:rsid w:val="004C7FB9"/>
    <w:rsid w:val="004D0422"/>
    <w:rsid w:val="004D2C4A"/>
    <w:rsid w:val="004D4510"/>
    <w:rsid w:val="004D58C0"/>
    <w:rsid w:val="004E5D28"/>
    <w:rsid w:val="004E735E"/>
    <w:rsid w:val="004F196C"/>
    <w:rsid w:val="004F1A74"/>
    <w:rsid w:val="004F2070"/>
    <w:rsid w:val="004F3891"/>
    <w:rsid w:val="004F673B"/>
    <w:rsid w:val="004F75E5"/>
    <w:rsid w:val="005005BE"/>
    <w:rsid w:val="00505BA5"/>
    <w:rsid w:val="00505E24"/>
    <w:rsid w:val="00507AA4"/>
    <w:rsid w:val="005119C6"/>
    <w:rsid w:val="00512AF0"/>
    <w:rsid w:val="00517207"/>
    <w:rsid w:val="0052460F"/>
    <w:rsid w:val="00530BE3"/>
    <w:rsid w:val="00532CCC"/>
    <w:rsid w:val="005378D7"/>
    <w:rsid w:val="00543A10"/>
    <w:rsid w:val="00543A14"/>
    <w:rsid w:val="00545B5A"/>
    <w:rsid w:val="0054772E"/>
    <w:rsid w:val="00547983"/>
    <w:rsid w:val="00550858"/>
    <w:rsid w:val="00552DDA"/>
    <w:rsid w:val="0056679A"/>
    <w:rsid w:val="00573523"/>
    <w:rsid w:val="005820AE"/>
    <w:rsid w:val="005824BE"/>
    <w:rsid w:val="0058283E"/>
    <w:rsid w:val="005860C1"/>
    <w:rsid w:val="00587CD7"/>
    <w:rsid w:val="005943DE"/>
    <w:rsid w:val="005A1F8E"/>
    <w:rsid w:val="005A5960"/>
    <w:rsid w:val="005B1DDA"/>
    <w:rsid w:val="005C339B"/>
    <w:rsid w:val="005C422B"/>
    <w:rsid w:val="005C6764"/>
    <w:rsid w:val="005D142E"/>
    <w:rsid w:val="005D1671"/>
    <w:rsid w:val="005D4554"/>
    <w:rsid w:val="005D76A0"/>
    <w:rsid w:val="005E0F46"/>
    <w:rsid w:val="005E1358"/>
    <w:rsid w:val="005E555B"/>
    <w:rsid w:val="005F2AD6"/>
    <w:rsid w:val="005F3822"/>
    <w:rsid w:val="005F38A3"/>
    <w:rsid w:val="005F5CF7"/>
    <w:rsid w:val="005F77EB"/>
    <w:rsid w:val="005F7949"/>
    <w:rsid w:val="00601236"/>
    <w:rsid w:val="00601ABB"/>
    <w:rsid w:val="0060204B"/>
    <w:rsid w:val="006022FA"/>
    <w:rsid w:val="00604B16"/>
    <w:rsid w:val="00611FA1"/>
    <w:rsid w:val="00615DF2"/>
    <w:rsid w:val="00617267"/>
    <w:rsid w:val="00620AD3"/>
    <w:rsid w:val="0062270A"/>
    <w:rsid w:val="00623101"/>
    <w:rsid w:val="006306DD"/>
    <w:rsid w:val="00630905"/>
    <w:rsid w:val="00631093"/>
    <w:rsid w:val="006317D7"/>
    <w:rsid w:val="00634362"/>
    <w:rsid w:val="00637889"/>
    <w:rsid w:val="00641E15"/>
    <w:rsid w:val="00651DC8"/>
    <w:rsid w:val="006524A7"/>
    <w:rsid w:val="0065420E"/>
    <w:rsid w:val="0065439B"/>
    <w:rsid w:val="006608B6"/>
    <w:rsid w:val="006609FD"/>
    <w:rsid w:val="00664CC5"/>
    <w:rsid w:val="00666191"/>
    <w:rsid w:val="00666F95"/>
    <w:rsid w:val="00667627"/>
    <w:rsid w:val="00670F1F"/>
    <w:rsid w:val="006733DA"/>
    <w:rsid w:val="00674306"/>
    <w:rsid w:val="0068162C"/>
    <w:rsid w:val="00681884"/>
    <w:rsid w:val="00682818"/>
    <w:rsid w:val="00685C3B"/>
    <w:rsid w:val="006860E7"/>
    <w:rsid w:val="00687128"/>
    <w:rsid w:val="00687855"/>
    <w:rsid w:val="006912F6"/>
    <w:rsid w:val="00694AD0"/>
    <w:rsid w:val="00696346"/>
    <w:rsid w:val="0069742E"/>
    <w:rsid w:val="006A09F9"/>
    <w:rsid w:val="006A2E2A"/>
    <w:rsid w:val="006A750A"/>
    <w:rsid w:val="006A79BA"/>
    <w:rsid w:val="006B004C"/>
    <w:rsid w:val="006B3EAE"/>
    <w:rsid w:val="006C20BC"/>
    <w:rsid w:val="006C31DD"/>
    <w:rsid w:val="006C368D"/>
    <w:rsid w:val="006C582F"/>
    <w:rsid w:val="006C5A7C"/>
    <w:rsid w:val="006C6F08"/>
    <w:rsid w:val="006D2158"/>
    <w:rsid w:val="006D2222"/>
    <w:rsid w:val="006D3F01"/>
    <w:rsid w:val="006D57E4"/>
    <w:rsid w:val="006D7B4F"/>
    <w:rsid w:val="006E1816"/>
    <w:rsid w:val="006E75C5"/>
    <w:rsid w:val="006E7822"/>
    <w:rsid w:val="006F1289"/>
    <w:rsid w:val="006F7AB6"/>
    <w:rsid w:val="0070270D"/>
    <w:rsid w:val="0070385E"/>
    <w:rsid w:val="00711376"/>
    <w:rsid w:val="007127B6"/>
    <w:rsid w:val="00713855"/>
    <w:rsid w:val="007144EA"/>
    <w:rsid w:val="00715875"/>
    <w:rsid w:val="00717D6E"/>
    <w:rsid w:val="00720786"/>
    <w:rsid w:val="00722B80"/>
    <w:rsid w:val="007279A5"/>
    <w:rsid w:val="007313E7"/>
    <w:rsid w:val="00732BF5"/>
    <w:rsid w:val="00733A2E"/>
    <w:rsid w:val="0073522B"/>
    <w:rsid w:val="0073674A"/>
    <w:rsid w:val="007403DD"/>
    <w:rsid w:val="00745ED9"/>
    <w:rsid w:val="007529EC"/>
    <w:rsid w:val="00754475"/>
    <w:rsid w:val="0075468F"/>
    <w:rsid w:val="007604A7"/>
    <w:rsid w:val="00762EDB"/>
    <w:rsid w:val="0076354D"/>
    <w:rsid w:val="00765884"/>
    <w:rsid w:val="00766070"/>
    <w:rsid w:val="00771EFF"/>
    <w:rsid w:val="00772C72"/>
    <w:rsid w:val="00781A9E"/>
    <w:rsid w:val="0078473B"/>
    <w:rsid w:val="007907DC"/>
    <w:rsid w:val="007918A5"/>
    <w:rsid w:val="007921BC"/>
    <w:rsid w:val="00792331"/>
    <w:rsid w:val="00792D6A"/>
    <w:rsid w:val="00793022"/>
    <w:rsid w:val="00795106"/>
    <w:rsid w:val="00797329"/>
    <w:rsid w:val="007A0DF2"/>
    <w:rsid w:val="007A4A7D"/>
    <w:rsid w:val="007A5589"/>
    <w:rsid w:val="007A6197"/>
    <w:rsid w:val="007B1C7C"/>
    <w:rsid w:val="007B24A9"/>
    <w:rsid w:val="007B4075"/>
    <w:rsid w:val="007C71CF"/>
    <w:rsid w:val="007D137C"/>
    <w:rsid w:val="007D195F"/>
    <w:rsid w:val="007D42C1"/>
    <w:rsid w:val="007D7628"/>
    <w:rsid w:val="007E2B32"/>
    <w:rsid w:val="007E49AE"/>
    <w:rsid w:val="007F24C4"/>
    <w:rsid w:val="007F3240"/>
    <w:rsid w:val="007F5A99"/>
    <w:rsid w:val="007F6082"/>
    <w:rsid w:val="008036F1"/>
    <w:rsid w:val="00820A5C"/>
    <w:rsid w:val="0082609E"/>
    <w:rsid w:val="00830DFF"/>
    <w:rsid w:val="00831F46"/>
    <w:rsid w:val="00833B81"/>
    <w:rsid w:val="00835916"/>
    <w:rsid w:val="00836B3D"/>
    <w:rsid w:val="008444F7"/>
    <w:rsid w:val="0085028F"/>
    <w:rsid w:val="00855496"/>
    <w:rsid w:val="00855E12"/>
    <w:rsid w:val="00856ADA"/>
    <w:rsid w:val="0086039F"/>
    <w:rsid w:val="00874D80"/>
    <w:rsid w:val="00886228"/>
    <w:rsid w:val="008877AA"/>
    <w:rsid w:val="00891498"/>
    <w:rsid w:val="008921C0"/>
    <w:rsid w:val="008A013F"/>
    <w:rsid w:val="008A4C4A"/>
    <w:rsid w:val="008A4E4F"/>
    <w:rsid w:val="008A5C6A"/>
    <w:rsid w:val="008B44FD"/>
    <w:rsid w:val="008C208C"/>
    <w:rsid w:val="008C4173"/>
    <w:rsid w:val="008D16E7"/>
    <w:rsid w:val="008D39B4"/>
    <w:rsid w:val="008D572F"/>
    <w:rsid w:val="008D5A9F"/>
    <w:rsid w:val="008D725E"/>
    <w:rsid w:val="008E05AC"/>
    <w:rsid w:val="008E1110"/>
    <w:rsid w:val="008E16F2"/>
    <w:rsid w:val="008E1C88"/>
    <w:rsid w:val="008E476D"/>
    <w:rsid w:val="008E477B"/>
    <w:rsid w:val="008E53A0"/>
    <w:rsid w:val="008E6549"/>
    <w:rsid w:val="008E6F20"/>
    <w:rsid w:val="008F03BE"/>
    <w:rsid w:val="008F10DF"/>
    <w:rsid w:val="008F6581"/>
    <w:rsid w:val="008F700A"/>
    <w:rsid w:val="0090232B"/>
    <w:rsid w:val="00902590"/>
    <w:rsid w:val="009028E2"/>
    <w:rsid w:val="00906165"/>
    <w:rsid w:val="00906254"/>
    <w:rsid w:val="00907AD3"/>
    <w:rsid w:val="009120A6"/>
    <w:rsid w:val="00912447"/>
    <w:rsid w:val="00912F50"/>
    <w:rsid w:val="00913E8D"/>
    <w:rsid w:val="00915571"/>
    <w:rsid w:val="00916C14"/>
    <w:rsid w:val="00920432"/>
    <w:rsid w:val="009316B7"/>
    <w:rsid w:val="00934FB1"/>
    <w:rsid w:val="00935B3E"/>
    <w:rsid w:val="00943EA1"/>
    <w:rsid w:val="00944392"/>
    <w:rsid w:val="00951D12"/>
    <w:rsid w:val="0095412D"/>
    <w:rsid w:val="00955023"/>
    <w:rsid w:val="00956055"/>
    <w:rsid w:val="00957B11"/>
    <w:rsid w:val="00960579"/>
    <w:rsid w:val="00961132"/>
    <w:rsid w:val="009625F5"/>
    <w:rsid w:val="00963C7E"/>
    <w:rsid w:val="00965B0A"/>
    <w:rsid w:val="009670CF"/>
    <w:rsid w:val="00967D02"/>
    <w:rsid w:val="00967DA6"/>
    <w:rsid w:val="009719E0"/>
    <w:rsid w:val="00975F1B"/>
    <w:rsid w:val="0098158B"/>
    <w:rsid w:val="00981A59"/>
    <w:rsid w:val="00990C53"/>
    <w:rsid w:val="00991F29"/>
    <w:rsid w:val="00992E0C"/>
    <w:rsid w:val="00996382"/>
    <w:rsid w:val="00997AAB"/>
    <w:rsid w:val="00997FC2"/>
    <w:rsid w:val="009A1CA9"/>
    <w:rsid w:val="009B36EC"/>
    <w:rsid w:val="009B6BF1"/>
    <w:rsid w:val="009C0F30"/>
    <w:rsid w:val="009C134F"/>
    <w:rsid w:val="009C4428"/>
    <w:rsid w:val="009C4F16"/>
    <w:rsid w:val="009C7C74"/>
    <w:rsid w:val="009D6809"/>
    <w:rsid w:val="009E0FE7"/>
    <w:rsid w:val="009E7922"/>
    <w:rsid w:val="009F1BBF"/>
    <w:rsid w:val="00A10312"/>
    <w:rsid w:val="00A11EC9"/>
    <w:rsid w:val="00A13E3F"/>
    <w:rsid w:val="00A149B8"/>
    <w:rsid w:val="00A14FCB"/>
    <w:rsid w:val="00A201CF"/>
    <w:rsid w:val="00A20389"/>
    <w:rsid w:val="00A20C41"/>
    <w:rsid w:val="00A21EED"/>
    <w:rsid w:val="00A235AA"/>
    <w:rsid w:val="00A24063"/>
    <w:rsid w:val="00A27290"/>
    <w:rsid w:val="00A2749D"/>
    <w:rsid w:val="00A30852"/>
    <w:rsid w:val="00A31EAF"/>
    <w:rsid w:val="00A353CB"/>
    <w:rsid w:val="00A35DA2"/>
    <w:rsid w:val="00A41DC2"/>
    <w:rsid w:val="00A42445"/>
    <w:rsid w:val="00A426F1"/>
    <w:rsid w:val="00A43193"/>
    <w:rsid w:val="00A440B7"/>
    <w:rsid w:val="00A444CF"/>
    <w:rsid w:val="00A45B1A"/>
    <w:rsid w:val="00A46EA4"/>
    <w:rsid w:val="00A50ED7"/>
    <w:rsid w:val="00A5350A"/>
    <w:rsid w:val="00A542D5"/>
    <w:rsid w:val="00A549C5"/>
    <w:rsid w:val="00A602FB"/>
    <w:rsid w:val="00A6481D"/>
    <w:rsid w:val="00A7076E"/>
    <w:rsid w:val="00A70AD0"/>
    <w:rsid w:val="00A72473"/>
    <w:rsid w:val="00A770B9"/>
    <w:rsid w:val="00A77880"/>
    <w:rsid w:val="00A80097"/>
    <w:rsid w:val="00A8174F"/>
    <w:rsid w:val="00A913A4"/>
    <w:rsid w:val="00A94963"/>
    <w:rsid w:val="00AA0C29"/>
    <w:rsid w:val="00AA28B3"/>
    <w:rsid w:val="00AA2CD6"/>
    <w:rsid w:val="00AA2DF0"/>
    <w:rsid w:val="00AA4EB4"/>
    <w:rsid w:val="00AA56F6"/>
    <w:rsid w:val="00AA6471"/>
    <w:rsid w:val="00AB2288"/>
    <w:rsid w:val="00AB4D8A"/>
    <w:rsid w:val="00AC1485"/>
    <w:rsid w:val="00AC386D"/>
    <w:rsid w:val="00AD3896"/>
    <w:rsid w:val="00AE088A"/>
    <w:rsid w:val="00AE3E06"/>
    <w:rsid w:val="00AF24F0"/>
    <w:rsid w:val="00AF252E"/>
    <w:rsid w:val="00AF2B40"/>
    <w:rsid w:val="00AF37CC"/>
    <w:rsid w:val="00AF3AE1"/>
    <w:rsid w:val="00AF444A"/>
    <w:rsid w:val="00AF5EB0"/>
    <w:rsid w:val="00AF619C"/>
    <w:rsid w:val="00AF7061"/>
    <w:rsid w:val="00B01C53"/>
    <w:rsid w:val="00B027AE"/>
    <w:rsid w:val="00B051D3"/>
    <w:rsid w:val="00B10030"/>
    <w:rsid w:val="00B12476"/>
    <w:rsid w:val="00B125F7"/>
    <w:rsid w:val="00B12DE8"/>
    <w:rsid w:val="00B1480C"/>
    <w:rsid w:val="00B231F1"/>
    <w:rsid w:val="00B34EC9"/>
    <w:rsid w:val="00B4144E"/>
    <w:rsid w:val="00B419DB"/>
    <w:rsid w:val="00B41CFD"/>
    <w:rsid w:val="00B46B4D"/>
    <w:rsid w:val="00B5622E"/>
    <w:rsid w:val="00B57A44"/>
    <w:rsid w:val="00B57B68"/>
    <w:rsid w:val="00B66872"/>
    <w:rsid w:val="00B66A51"/>
    <w:rsid w:val="00B7044E"/>
    <w:rsid w:val="00B70A0A"/>
    <w:rsid w:val="00B71432"/>
    <w:rsid w:val="00B73C33"/>
    <w:rsid w:val="00B76CA4"/>
    <w:rsid w:val="00B7722E"/>
    <w:rsid w:val="00B80768"/>
    <w:rsid w:val="00B827FD"/>
    <w:rsid w:val="00B83B29"/>
    <w:rsid w:val="00B86770"/>
    <w:rsid w:val="00B902ED"/>
    <w:rsid w:val="00B90EFB"/>
    <w:rsid w:val="00B94568"/>
    <w:rsid w:val="00BA04A0"/>
    <w:rsid w:val="00BA0A7F"/>
    <w:rsid w:val="00BA1D37"/>
    <w:rsid w:val="00BA4715"/>
    <w:rsid w:val="00BA4BC7"/>
    <w:rsid w:val="00BA6837"/>
    <w:rsid w:val="00BB161C"/>
    <w:rsid w:val="00BB294F"/>
    <w:rsid w:val="00BB2ADC"/>
    <w:rsid w:val="00BB2EC8"/>
    <w:rsid w:val="00BB347B"/>
    <w:rsid w:val="00BB414A"/>
    <w:rsid w:val="00BB5026"/>
    <w:rsid w:val="00BB7176"/>
    <w:rsid w:val="00BC23BE"/>
    <w:rsid w:val="00BC3239"/>
    <w:rsid w:val="00BC3E61"/>
    <w:rsid w:val="00BC692A"/>
    <w:rsid w:val="00BC78CC"/>
    <w:rsid w:val="00BD222F"/>
    <w:rsid w:val="00BD43D2"/>
    <w:rsid w:val="00BD7897"/>
    <w:rsid w:val="00BE7712"/>
    <w:rsid w:val="00BF06B7"/>
    <w:rsid w:val="00BF06C5"/>
    <w:rsid w:val="00BF0FCE"/>
    <w:rsid w:val="00BF253F"/>
    <w:rsid w:val="00BF2AEF"/>
    <w:rsid w:val="00BF3FDA"/>
    <w:rsid w:val="00BF4D31"/>
    <w:rsid w:val="00BF711F"/>
    <w:rsid w:val="00BF7413"/>
    <w:rsid w:val="00C011CA"/>
    <w:rsid w:val="00C01DE5"/>
    <w:rsid w:val="00C02B54"/>
    <w:rsid w:val="00C03593"/>
    <w:rsid w:val="00C108FE"/>
    <w:rsid w:val="00C155BE"/>
    <w:rsid w:val="00C178FD"/>
    <w:rsid w:val="00C22347"/>
    <w:rsid w:val="00C224D9"/>
    <w:rsid w:val="00C2666C"/>
    <w:rsid w:val="00C27D21"/>
    <w:rsid w:val="00C27D5B"/>
    <w:rsid w:val="00C31888"/>
    <w:rsid w:val="00C40E13"/>
    <w:rsid w:val="00C41F5E"/>
    <w:rsid w:val="00C42AF4"/>
    <w:rsid w:val="00C42FD3"/>
    <w:rsid w:val="00C43C3A"/>
    <w:rsid w:val="00C461B5"/>
    <w:rsid w:val="00C46684"/>
    <w:rsid w:val="00C56553"/>
    <w:rsid w:val="00C603E9"/>
    <w:rsid w:val="00C62B94"/>
    <w:rsid w:val="00C64C1A"/>
    <w:rsid w:val="00C66879"/>
    <w:rsid w:val="00C66929"/>
    <w:rsid w:val="00C67CBA"/>
    <w:rsid w:val="00C727EF"/>
    <w:rsid w:val="00C73E4F"/>
    <w:rsid w:val="00C74E5E"/>
    <w:rsid w:val="00C7784C"/>
    <w:rsid w:val="00C82B3E"/>
    <w:rsid w:val="00C869AC"/>
    <w:rsid w:val="00C9362C"/>
    <w:rsid w:val="00C95BBB"/>
    <w:rsid w:val="00C9785B"/>
    <w:rsid w:val="00CA17A4"/>
    <w:rsid w:val="00CA7B54"/>
    <w:rsid w:val="00CB2B25"/>
    <w:rsid w:val="00CB5843"/>
    <w:rsid w:val="00CB7DC8"/>
    <w:rsid w:val="00CC06DC"/>
    <w:rsid w:val="00CC0A1E"/>
    <w:rsid w:val="00CC205D"/>
    <w:rsid w:val="00CC5298"/>
    <w:rsid w:val="00CD007A"/>
    <w:rsid w:val="00CD3587"/>
    <w:rsid w:val="00CD3952"/>
    <w:rsid w:val="00CD7FA4"/>
    <w:rsid w:val="00CE4ADF"/>
    <w:rsid w:val="00CE4EE1"/>
    <w:rsid w:val="00CF1F63"/>
    <w:rsid w:val="00CF313A"/>
    <w:rsid w:val="00CF52F0"/>
    <w:rsid w:val="00CF5D2D"/>
    <w:rsid w:val="00CF67B6"/>
    <w:rsid w:val="00D0147B"/>
    <w:rsid w:val="00D027B2"/>
    <w:rsid w:val="00D0610C"/>
    <w:rsid w:val="00D07254"/>
    <w:rsid w:val="00D12BF5"/>
    <w:rsid w:val="00D15BF5"/>
    <w:rsid w:val="00D163C3"/>
    <w:rsid w:val="00D17610"/>
    <w:rsid w:val="00D21613"/>
    <w:rsid w:val="00D23937"/>
    <w:rsid w:val="00D23A91"/>
    <w:rsid w:val="00D23E93"/>
    <w:rsid w:val="00D261E1"/>
    <w:rsid w:val="00D33858"/>
    <w:rsid w:val="00D35606"/>
    <w:rsid w:val="00D35FDF"/>
    <w:rsid w:val="00D419E4"/>
    <w:rsid w:val="00D4445A"/>
    <w:rsid w:val="00D53588"/>
    <w:rsid w:val="00D53947"/>
    <w:rsid w:val="00D53D5B"/>
    <w:rsid w:val="00D54006"/>
    <w:rsid w:val="00D545F3"/>
    <w:rsid w:val="00D61591"/>
    <w:rsid w:val="00D65C11"/>
    <w:rsid w:val="00D67D1A"/>
    <w:rsid w:val="00D71D1F"/>
    <w:rsid w:val="00D73379"/>
    <w:rsid w:val="00D739F3"/>
    <w:rsid w:val="00D74876"/>
    <w:rsid w:val="00D761EA"/>
    <w:rsid w:val="00D7635A"/>
    <w:rsid w:val="00D81513"/>
    <w:rsid w:val="00D87B1C"/>
    <w:rsid w:val="00D91172"/>
    <w:rsid w:val="00D94FA6"/>
    <w:rsid w:val="00D96482"/>
    <w:rsid w:val="00D97E73"/>
    <w:rsid w:val="00DA1CE0"/>
    <w:rsid w:val="00DA3526"/>
    <w:rsid w:val="00DA481E"/>
    <w:rsid w:val="00DA4C2E"/>
    <w:rsid w:val="00DB0B58"/>
    <w:rsid w:val="00DB123A"/>
    <w:rsid w:val="00DB1B8F"/>
    <w:rsid w:val="00DB2F3C"/>
    <w:rsid w:val="00DB3C3C"/>
    <w:rsid w:val="00DC1C9F"/>
    <w:rsid w:val="00DC51C6"/>
    <w:rsid w:val="00DD015C"/>
    <w:rsid w:val="00DD2E49"/>
    <w:rsid w:val="00DD34E5"/>
    <w:rsid w:val="00DD3FE9"/>
    <w:rsid w:val="00DD605D"/>
    <w:rsid w:val="00DD6EDE"/>
    <w:rsid w:val="00DE073B"/>
    <w:rsid w:val="00DE2C67"/>
    <w:rsid w:val="00DF5F04"/>
    <w:rsid w:val="00E02447"/>
    <w:rsid w:val="00E054CE"/>
    <w:rsid w:val="00E0562C"/>
    <w:rsid w:val="00E10435"/>
    <w:rsid w:val="00E109C9"/>
    <w:rsid w:val="00E110BE"/>
    <w:rsid w:val="00E13A4E"/>
    <w:rsid w:val="00E14070"/>
    <w:rsid w:val="00E156BD"/>
    <w:rsid w:val="00E240A8"/>
    <w:rsid w:val="00E245F1"/>
    <w:rsid w:val="00E27EFD"/>
    <w:rsid w:val="00E311D3"/>
    <w:rsid w:val="00E33331"/>
    <w:rsid w:val="00E34F29"/>
    <w:rsid w:val="00E35056"/>
    <w:rsid w:val="00E36192"/>
    <w:rsid w:val="00E40BB0"/>
    <w:rsid w:val="00E40FD0"/>
    <w:rsid w:val="00E44C60"/>
    <w:rsid w:val="00E52296"/>
    <w:rsid w:val="00E522B0"/>
    <w:rsid w:val="00E52DAF"/>
    <w:rsid w:val="00E57620"/>
    <w:rsid w:val="00E62FC9"/>
    <w:rsid w:val="00E645F3"/>
    <w:rsid w:val="00E6680B"/>
    <w:rsid w:val="00E678B9"/>
    <w:rsid w:val="00E71666"/>
    <w:rsid w:val="00E71E74"/>
    <w:rsid w:val="00E72391"/>
    <w:rsid w:val="00E759FC"/>
    <w:rsid w:val="00E816AC"/>
    <w:rsid w:val="00E828ED"/>
    <w:rsid w:val="00E82BD5"/>
    <w:rsid w:val="00E82E3D"/>
    <w:rsid w:val="00E84253"/>
    <w:rsid w:val="00E87D6F"/>
    <w:rsid w:val="00E90112"/>
    <w:rsid w:val="00E90348"/>
    <w:rsid w:val="00E939E3"/>
    <w:rsid w:val="00E9439E"/>
    <w:rsid w:val="00E955FA"/>
    <w:rsid w:val="00E95962"/>
    <w:rsid w:val="00E97E3F"/>
    <w:rsid w:val="00EA11BB"/>
    <w:rsid w:val="00EA1C88"/>
    <w:rsid w:val="00EA33AB"/>
    <w:rsid w:val="00EA51DE"/>
    <w:rsid w:val="00EB1B60"/>
    <w:rsid w:val="00EB48E0"/>
    <w:rsid w:val="00EC1F49"/>
    <w:rsid w:val="00EC4E2E"/>
    <w:rsid w:val="00EC707B"/>
    <w:rsid w:val="00ED0536"/>
    <w:rsid w:val="00ED279C"/>
    <w:rsid w:val="00ED2B8B"/>
    <w:rsid w:val="00ED30F7"/>
    <w:rsid w:val="00ED42FA"/>
    <w:rsid w:val="00ED4EB1"/>
    <w:rsid w:val="00ED6EFE"/>
    <w:rsid w:val="00EE2A2D"/>
    <w:rsid w:val="00EE2F89"/>
    <w:rsid w:val="00EE43DD"/>
    <w:rsid w:val="00EE50B2"/>
    <w:rsid w:val="00EE5CCC"/>
    <w:rsid w:val="00EE5F4B"/>
    <w:rsid w:val="00EE754F"/>
    <w:rsid w:val="00EF214C"/>
    <w:rsid w:val="00EF4C74"/>
    <w:rsid w:val="00EF7D09"/>
    <w:rsid w:val="00F010B6"/>
    <w:rsid w:val="00F023FB"/>
    <w:rsid w:val="00F03477"/>
    <w:rsid w:val="00F059E2"/>
    <w:rsid w:val="00F05DDD"/>
    <w:rsid w:val="00F11184"/>
    <w:rsid w:val="00F145EE"/>
    <w:rsid w:val="00F24044"/>
    <w:rsid w:val="00F2520C"/>
    <w:rsid w:val="00F2775D"/>
    <w:rsid w:val="00F30275"/>
    <w:rsid w:val="00F330A9"/>
    <w:rsid w:val="00F365F6"/>
    <w:rsid w:val="00F370B9"/>
    <w:rsid w:val="00F37D6C"/>
    <w:rsid w:val="00F45419"/>
    <w:rsid w:val="00F516DE"/>
    <w:rsid w:val="00F5642D"/>
    <w:rsid w:val="00F572E7"/>
    <w:rsid w:val="00F73428"/>
    <w:rsid w:val="00F73A77"/>
    <w:rsid w:val="00F73C57"/>
    <w:rsid w:val="00F744DF"/>
    <w:rsid w:val="00F756E6"/>
    <w:rsid w:val="00F778BF"/>
    <w:rsid w:val="00F82576"/>
    <w:rsid w:val="00F84C18"/>
    <w:rsid w:val="00F85967"/>
    <w:rsid w:val="00F867DD"/>
    <w:rsid w:val="00F919CD"/>
    <w:rsid w:val="00F9522C"/>
    <w:rsid w:val="00F96C66"/>
    <w:rsid w:val="00F97D8E"/>
    <w:rsid w:val="00FA07A5"/>
    <w:rsid w:val="00FA07F3"/>
    <w:rsid w:val="00FA17D8"/>
    <w:rsid w:val="00FA2C05"/>
    <w:rsid w:val="00FA7B20"/>
    <w:rsid w:val="00FA7DC0"/>
    <w:rsid w:val="00FB2F1A"/>
    <w:rsid w:val="00FB7A79"/>
    <w:rsid w:val="00FC1AA0"/>
    <w:rsid w:val="00FC48DE"/>
    <w:rsid w:val="00FD691E"/>
    <w:rsid w:val="00FD7D9B"/>
    <w:rsid w:val="00FE1BE3"/>
    <w:rsid w:val="00FE2272"/>
    <w:rsid w:val="00FE25FB"/>
    <w:rsid w:val="00FE35F8"/>
    <w:rsid w:val="00FF0BD3"/>
    <w:rsid w:val="00FF0E73"/>
    <w:rsid w:val="00FF5454"/>
    <w:rsid w:val="00FF5CFB"/>
    <w:rsid w:val="00FF60E6"/>
    <w:rsid w:val="00FF63D8"/>
    <w:rsid w:val="02BCE000"/>
    <w:rsid w:val="072BD4B7"/>
    <w:rsid w:val="0743D250"/>
    <w:rsid w:val="0D657411"/>
    <w:rsid w:val="10242092"/>
    <w:rsid w:val="1040E8E1"/>
    <w:rsid w:val="10DBA4CE"/>
    <w:rsid w:val="13D6890E"/>
    <w:rsid w:val="15E25D18"/>
    <w:rsid w:val="1E6BC9C8"/>
    <w:rsid w:val="2277BDBB"/>
    <w:rsid w:val="28BF399C"/>
    <w:rsid w:val="2979AE73"/>
    <w:rsid w:val="299D1568"/>
    <w:rsid w:val="3235E2D9"/>
    <w:rsid w:val="32C9008B"/>
    <w:rsid w:val="33A0D897"/>
    <w:rsid w:val="372A984E"/>
    <w:rsid w:val="375E9DFC"/>
    <w:rsid w:val="377CF05D"/>
    <w:rsid w:val="3A22DF46"/>
    <w:rsid w:val="409FA641"/>
    <w:rsid w:val="43856018"/>
    <w:rsid w:val="4AA2FC7C"/>
    <w:rsid w:val="4D298B1A"/>
    <w:rsid w:val="4D72C798"/>
    <w:rsid w:val="533FCA27"/>
    <w:rsid w:val="56A5D8A6"/>
    <w:rsid w:val="577FD0DC"/>
    <w:rsid w:val="5A4E51E6"/>
    <w:rsid w:val="5B841658"/>
    <w:rsid w:val="5F6C2BB9"/>
    <w:rsid w:val="5FC3DCC4"/>
    <w:rsid w:val="631B4108"/>
    <w:rsid w:val="63F1BC48"/>
    <w:rsid w:val="64A8A7A8"/>
    <w:rsid w:val="65827F23"/>
    <w:rsid w:val="663D879D"/>
    <w:rsid w:val="66ED27FB"/>
    <w:rsid w:val="6717C9E0"/>
    <w:rsid w:val="70D8C44E"/>
    <w:rsid w:val="70F78465"/>
    <w:rsid w:val="74146D69"/>
    <w:rsid w:val="79A32246"/>
    <w:rsid w:val="7F3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5894DD"/>
  <w15:chartTrackingRefBased/>
  <w15:docId w15:val="{8DA8447F-36D4-4CA4-B2AC-3C410644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F3"/>
    <w:pPr>
      <w:keepNext/>
      <w:keepLines/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F3"/>
    <w:pPr>
      <w:keepNext/>
      <w:keepLines/>
      <w:numPr>
        <w:ilvl w:val="1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13A"/>
    <w:pPr>
      <w:keepNext/>
      <w:keepLines/>
      <w:numPr>
        <w:ilvl w:val="2"/>
        <w:numId w:val="4"/>
      </w:numPr>
      <w:spacing w:before="120"/>
      <w:ind w:left="72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07B"/>
    <w:pPr>
      <w:keepNext/>
      <w:keepLines/>
      <w:numPr>
        <w:ilvl w:val="3"/>
        <w:numId w:val="4"/>
      </w:numPr>
      <w:spacing w:after="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51C6"/>
    <w:pPr>
      <w:pBdr>
        <w:top w:val="nil"/>
        <w:left w:val="nil"/>
        <w:bottom w:val="nil"/>
        <w:right w:val="nil"/>
        <w:between w:val="nil"/>
        <w:bar w:val="nil"/>
      </w:pBdr>
      <w:spacing w:before="120"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C51C6"/>
    <w:rPr>
      <w:rFonts w:eastAsiaTheme="majorEastAsia" w:cstheme="majorBidi"/>
      <w:b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07F3"/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A07F3"/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313A"/>
    <w:rPr>
      <w:rFonts w:asciiTheme="majorHAnsi" w:eastAsiaTheme="majorEastAsia" w:hAnsiTheme="majorHAnsi" w:cstheme="majorBidi"/>
      <w:color w:val="000000" w:themeColor="text1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next w:val="ListBullet2"/>
    <w:autoRedefine/>
    <w:uiPriority w:val="34"/>
    <w:qFormat/>
    <w:rsid w:val="00836B3D"/>
    <w:pPr>
      <w:numPr>
        <w:numId w:val="16"/>
      </w:numPr>
      <w:spacing w:after="0" w:line="240" w:lineRule="auto"/>
      <w:contextualSpacing/>
    </w:pPr>
    <w:rPr>
      <w:rFonts w:eastAsia="Arial Unicode MS" w:cs="Arial Unicode MS"/>
      <w:color w:val="000000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6F95"/>
    <w:rPr>
      <w:rFonts w:asciiTheme="minorHAnsi" w:hAnsiTheme="minorHAnsi"/>
      <w:color w:val="FFFFFF" w:themeColor="background1"/>
      <w:sz w:val="18"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BFMAINTABLE">
    <w:name w:val="DBF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C707B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BFIntroTable">
    <w:name w:val="DBF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table" w:styleId="TableGrid">
    <w:name w:val="Table Grid"/>
    <w:aliases w:val="DBF Policy Front Page"/>
    <w:basedOn w:val="TableNormal"/>
    <w:rsid w:val="009E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5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/>
      <w:snapToGrid/>
      <w:spacing w:before="480"/>
      <w:outlineLvl w:val="9"/>
    </w:pPr>
    <w:rPr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D0536"/>
    <w:pPr>
      <w:spacing w:before="120"/>
      <w:ind w:left="284"/>
    </w:pPr>
    <w:rPr>
      <w:rFonts w:asciiTheme="majorHAnsi" w:hAnsiTheme="majorHAns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0536"/>
    <w:pPr>
      <w:spacing w:before="360"/>
    </w:pPr>
    <w:rPr>
      <w:rFonts w:asciiTheme="majorHAnsi" w:hAnsiTheme="majorHAnsi" w:cs="Calibri Light (Headings)"/>
      <w:bCs/>
    </w:rPr>
  </w:style>
  <w:style w:type="character" w:styleId="Hyperlink">
    <w:name w:val="Hyperlink"/>
    <w:basedOn w:val="DefaultParagraphFont"/>
    <w:uiPriority w:val="99"/>
    <w:unhideWhenUsed/>
    <w:rsid w:val="00D71D1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D0536"/>
    <w:pPr>
      <w:ind w:left="567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71D1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71D1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71D1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71D1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71D1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71D1F"/>
    <w:pPr>
      <w:ind w:left="1680"/>
    </w:pPr>
    <w:rPr>
      <w:sz w:val="20"/>
      <w:szCs w:val="20"/>
    </w:rPr>
  </w:style>
  <w:style w:type="table" w:customStyle="1" w:styleId="DBFApproveReview">
    <w:name w:val="DBF Approve &amp; Review"/>
    <w:basedOn w:val="TableNormal"/>
    <w:uiPriority w:val="99"/>
    <w:rsid w:val="005F77EB"/>
    <w:tblPr>
      <w:tblInd w:w="23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DBFRevisionHistory">
    <w:name w:val="DBF Revision History"/>
    <w:basedOn w:val="TableNormal"/>
    <w:uiPriority w:val="99"/>
    <w:rsid w:val="004F75E5"/>
    <w:tblPr/>
  </w:style>
  <w:style w:type="paragraph" w:customStyle="1" w:styleId="DocumentHeader">
    <w:name w:val="Document Header"/>
    <w:next w:val="Normal"/>
    <w:autoRedefine/>
    <w:qFormat/>
    <w:rsid w:val="000C0569"/>
    <w:pPr>
      <w:spacing w:after="0"/>
    </w:pPr>
    <w:rPr>
      <w:rFonts w:asciiTheme="majorHAnsi" w:eastAsiaTheme="majorEastAsia" w:hAnsiTheme="majorHAnsi" w:cstheme="majorBidi"/>
      <w:b/>
      <w:color w:val="FFFFFF" w:themeColor="background1"/>
      <w:sz w:val="44"/>
      <w:szCs w:val="26"/>
      <w:bdr w:val="nil"/>
      <w:lang w:val="en-US"/>
    </w:rPr>
  </w:style>
  <w:style w:type="paragraph" w:customStyle="1" w:styleId="Default">
    <w:name w:val="Default"/>
    <w:rsid w:val="00912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Bullet2">
    <w:name w:val="List Bullet 2"/>
    <w:basedOn w:val="Normal"/>
    <w:uiPriority w:val="99"/>
    <w:unhideWhenUsed/>
    <w:qFormat/>
    <w:rsid w:val="00A94963"/>
    <w:pPr>
      <w:numPr>
        <w:numId w:val="2"/>
      </w:numPr>
      <w:spacing w:after="0"/>
      <w:contextualSpacing/>
    </w:pPr>
  </w:style>
  <w:style w:type="paragraph" w:customStyle="1" w:styleId="Title2">
    <w:name w:val="Title 2"/>
    <w:basedOn w:val="Normal"/>
    <w:next w:val="Normal"/>
    <w:qFormat/>
    <w:rsid w:val="001B09E7"/>
    <w:pPr>
      <w:snapToGrid/>
      <w:spacing w:after="0" w:line="240" w:lineRule="auto"/>
      <w:jc w:val="center"/>
    </w:pPr>
    <w:rPr>
      <w:b/>
      <w:color w:val="8377B6"/>
      <w:sz w:val="36"/>
    </w:rPr>
  </w:style>
  <w:style w:type="paragraph" w:styleId="ListContinue">
    <w:name w:val="List Continue"/>
    <w:basedOn w:val="Normal"/>
    <w:uiPriority w:val="99"/>
    <w:semiHidden/>
    <w:unhideWhenUsed/>
    <w:rsid w:val="003967D1"/>
    <w:pPr>
      <w:ind w:left="283"/>
      <w:contextualSpacing/>
    </w:pPr>
  </w:style>
  <w:style w:type="paragraph" w:customStyle="1" w:styleId="SummaryHeading">
    <w:name w:val="Summary Heading"/>
    <w:qFormat/>
    <w:rsid w:val="00FA07F3"/>
    <w:pPr>
      <w:framePr w:hSpace="180" w:wrap="around" w:vAnchor="text" w:hAnchor="margin" w:y="110"/>
    </w:pPr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customStyle="1" w:styleId="Contents">
    <w:name w:val="Contents"/>
    <w:basedOn w:val="Normal"/>
    <w:next w:val="Normal"/>
    <w:qFormat/>
    <w:rsid w:val="00E955FA"/>
    <w:rPr>
      <w:rFonts w:asciiTheme="majorHAnsi" w:eastAsiaTheme="majorEastAsia" w:hAnsiTheme="majorHAnsi" w:cstheme="majorBidi"/>
      <w:b/>
      <w:bCs/>
      <w:color w:val="8377B6"/>
      <w:sz w:val="36"/>
      <w:szCs w:val="36"/>
      <w:lang w:val="en-US"/>
    </w:rPr>
  </w:style>
  <w:style w:type="paragraph" w:customStyle="1" w:styleId="TableHeader">
    <w:name w:val="Table Header"/>
    <w:basedOn w:val="Contents"/>
    <w:qFormat/>
    <w:rsid w:val="00F145EE"/>
  </w:style>
  <w:style w:type="paragraph" w:styleId="ListBullet">
    <w:name w:val="List Bullet"/>
    <w:basedOn w:val="Normal"/>
    <w:uiPriority w:val="99"/>
    <w:unhideWhenUsed/>
    <w:qFormat/>
    <w:rsid w:val="00DF5F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F5F04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1239E3"/>
    <w:pPr>
      <w:spacing w:after="0" w:line="240" w:lineRule="auto"/>
    </w:pPr>
    <w:rPr>
      <w:rFonts w:asciiTheme="minorHAnsi" w:hAnsiTheme="minorHAnsi"/>
    </w:rPr>
  </w:style>
  <w:style w:type="paragraph" w:customStyle="1" w:styleId="pf0">
    <w:name w:val="pf0"/>
    <w:basedOn w:val="Normal"/>
    <w:rsid w:val="00687128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cf01">
    <w:name w:val="cf01"/>
    <w:basedOn w:val="DefaultParagraphFont"/>
    <w:rsid w:val="0068712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43C3A"/>
    <w:rPr>
      <w:rFonts w:ascii="Segoe UI" w:hAnsi="Segoe UI" w:cs="Segoe UI" w:hint="default"/>
      <w:sz w:val="18"/>
      <w:szCs w:val="18"/>
    </w:rPr>
  </w:style>
  <w:style w:type="paragraph" w:customStyle="1" w:styleId="Legal2">
    <w:name w:val="Legal 2"/>
    <w:basedOn w:val="Normal"/>
    <w:rsid w:val="002F2225"/>
    <w:pPr>
      <w:widowControl w:val="0"/>
      <w:numPr>
        <w:ilvl w:val="1"/>
        <w:numId w:val="6"/>
      </w:numPr>
      <w:autoSpaceDE w:val="0"/>
      <w:autoSpaceDN w:val="0"/>
      <w:snapToGrid/>
      <w:spacing w:after="0" w:line="240" w:lineRule="auto"/>
      <w:ind w:left="720" w:hanging="720"/>
      <w:outlineLvl w:val="1"/>
    </w:pPr>
    <w:rPr>
      <w:rFonts w:ascii="Shruti" w:eastAsia="Times New Roman" w:hAnsi="Shruti"/>
      <w:lang w:val="en-US" w:eastAsia="en-GB"/>
    </w:rPr>
  </w:style>
  <w:style w:type="character" w:styleId="CommentReference">
    <w:name w:val="annotation reference"/>
    <w:rsid w:val="00AA0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C29"/>
    <w:pPr>
      <w:widowControl w:val="0"/>
      <w:autoSpaceDE w:val="0"/>
      <w:autoSpaceDN w:val="0"/>
      <w:snapToGrid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A0C29"/>
    <w:rPr>
      <w:rFonts w:ascii="Courier New" w:eastAsia="Times New Roman" w:hAnsi="Courier New" w:cs="Courier New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5E"/>
    <w:pPr>
      <w:widowControl/>
      <w:autoSpaceDE/>
      <w:autoSpaceDN/>
      <w:snapToGrid w:val="0"/>
      <w:spacing w:after="120"/>
    </w:pPr>
    <w:rPr>
      <w:rFonts w:asciiTheme="minorHAnsi" w:eastAsiaTheme="minorHAnsi" w:hAnsiTheme="minorHAnsi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35E"/>
    <w:rPr>
      <w:rFonts w:asciiTheme="minorHAnsi" w:eastAsia="Times New Roman" w:hAnsiTheme="minorHAnsi" w:cs="Courier New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D7635A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2718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860E7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6860E7"/>
  </w:style>
  <w:style w:type="character" w:customStyle="1" w:styleId="eop">
    <w:name w:val="eop"/>
    <w:basedOn w:val="DefaultParagraphFont"/>
    <w:rsid w:val="006860E7"/>
  </w:style>
  <w:style w:type="character" w:customStyle="1" w:styleId="apple-converted-space">
    <w:name w:val="apple-converted-space"/>
    <w:basedOn w:val="DefaultParagraphFont"/>
    <w:rsid w:val="0083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Policy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8b8daa1c-6c78-4b0c-8524-30ca12bad964">
      <Terms xmlns="http://schemas.microsoft.com/office/infopath/2007/PartnerControls"/>
    </lcf76f155ced4ddcb4097134ff3c332f>
    <SharedWithUsers xmlns="9a53dda9-f6c6-4761-a0f4-4251f3c7c1ce">
      <UserInfo>
        <DisplayName>HR Admin</DisplayName>
        <AccountId>59</AccountId>
        <AccountType/>
      </UserInfo>
      <UserInfo>
        <DisplayName>Simon Ferris</DisplayName>
        <AccountId>37</AccountId>
        <AccountType/>
      </UserInfo>
      <UserInfo>
        <DisplayName>SharingLinks.dca01ad0-0ef8-4fb0-8976-40d5f5fbc0db.Flexible.416ea74d-cd45-4189-8a44-7682d26f01cc</DisplayName>
        <AccountId>105</AccountId>
        <AccountType/>
      </UserInfo>
      <UserInfo>
        <DisplayName>Nigel Jenner</DisplayName>
        <AccountId>343</AccountId>
        <AccountType/>
      </UserInfo>
      <UserInfo>
        <DisplayName>Olatunde Adebambo</DisplayName>
        <AccountId>509</AccountId>
        <AccountType/>
      </UserInfo>
      <UserInfo>
        <DisplayName>Elizabeth Harvey</DisplayName>
        <AccountId>16</AccountId>
        <AccountType/>
      </UserInfo>
      <UserInfo>
        <DisplayName>Shawn Donneky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6F836-1CF5-4E40-85B4-01F600A08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B08DC-E0D0-40F6-9B60-1DFFCC3755B8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8b8daa1c-6c78-4b0c-8524-30ca12bad964"/>
    <ds:schemaRef ds:uri="9a53dda9-f6c6-4761-a0f4-4251f3c7c1ce"/>
  </ds:schemaRefs>
</ds:datastoreItem>
</file>

<file path=customXml/itemProps3.xml><?xml version="1.0" encoding="utf-8"?>
<ds:datastoreItem xmlns:ds="http://schemas.openxmlformats.org/officeDocument/2006/customXml" ds:itemID="{52969D65-1071-48DD-88AC-12E0E4E49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5C94-A90D-4E36-9F4A-744B126A6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Policy Document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Lynne Archer</cp:lastModifiedBy>
  <cp:revision>4</cp:revision>
  <cp:lastPrinted>2021-10-30T19:32:00Z</cp:lastPrinted>
  <dcterms:created xsi:type="dcterms:W3CDTF">2024-05-03T10:51:00Z</dcterms:created>
  <dcterms:modified xsi:type="dcterms:W3CDTF">2024-05-03T11:34:00Z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Topic">
    <vt:lpwstr>8;#Recruitment|692162c9-9d4d-4d15-b488-bf59407801a3</vt:lpwstr>
  </property>
  <property fmtid="{D5CDD505-2E9C-101B-9397-08002B2CF9AE}" pid="4" name="Audience">
    <vt:lpwstr>5;#Staff|a2741aa2-42b5-4e1f-ac3d-01ee59c21c37</vt:lpwstr>
  </property>
  <property fmtid="{D5CDD505-2E9C-101B-9397-08002B2CF9AE}" pid="5" name="o7a2c36836484016beb550f1994bee37">
    <vt:lpwstr>Recruitment|692162c9-9d4d-4d15-b488-bf59407801a3</vt:lpwstr>
  </property>
  <property fmtid="{D5CDD505-2E9C-101B-9397-08002B2CF9AE}" pid="6" name="f9cb9c21c4a94a9a8532357c9f0c3281">
    <vt:lpwstr/>
  </property>
  <property fmtid="{D5CDD505-2E9C-101B-9397-08002B2CF9AE}" pid="7" name="Committee_x0020_or_x0020_Board">
    <vt:lpwstr/>
  </property>
  <property fmtid="{D5CDD505-2E9C-101B-9397-08002B2CF9AE}" pid="8" name="TaxCatchAll">
    <vt:lpwstr>8;#Recruitment|692162c9-9d4d-4d15-b488-bf59407801a3;#5;#Staff|a2741aa2-42b5-4e1f-ac3d-01ee59c21c37</vt:lpwstr>
  </property>
  <property fmtid="{D5CDD505-2E9C-101B-9397-08002B2CF9AE}" pid="9" name="Committee or Board">
    <vt:lpwstr/>
  </property>
  <property fmtid="{D5CDD505-2E9C-101B-9397-08002B2CF9AE}" pid="10" name="Financial Year">
    <vt:lpwstr/>
  </property>
  <property fmtid="{D5CDD505-2E9C-101B-9397-08002B2CF9AE}" pid="11" name="e7ff3f8cafe8453391f5915f4841a855">
    <vt:lpwstr>Staff|a2741aa2-42b5-4e1f-ac3d-01ee59c21c37</vt:lpwstr>
  </property>
  <property fmtid="{D5CDD505-2E9C-101B-9397-08002B2CF9AE}" pid="12" name="hbca33e9e07c4aa9acb0bb5fc732a645">
    <vt:lpwstr/>
  </property>
  <property fmtid="{D5CDD505-2E9C-101B-9397-08002B2CF9AE}" pid="13" name="Financial_x0020_Year">
    <vt:lpwstr/>
  </property>
  <property fmtid="{D5CDD505-2E9C-101B-9397-08002B2CF9AE}" pid="14" name="SharedWithUsers">
    <vt:lpwstr>59;#HR Admin;#37;#Simon Ferris;#105;#SharingLinks.dca01ad0-0ef8-4fb0-8976-40d5f5fbc0db.Flexible.416ea74d-cd45-4189-8a44-7682d26f01cc;#343;#Nigel Jenner;#509;#Olatunde Adebambo;#16;#Elizabeth Harvey;#30;#Shawn Donneky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Year">
    <vt:lpwstr>2022</vt:lpwstr>
  </property>
  <property fmtid="{D5CDD505-2E9C-101B-9397-08002B2CF9AE}" pid="22" name="Review Date">
    <vt:filetime>2024-01-01T00:00:00Z</vt:filetime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CategoryDescription">
    <vt:lpwstr>Revised Job Description (JD) Template. Upon completion JD to be reviewed by HR before sign off.</vt:lpwstr>
  </property>
</Properties>
</file>