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B889" w14:textId="77777777" w:rsidR="00DC57D0" w:rsidRDefault="00DC57D0" w:rsidP="00DC57D0">
      <w:pPr>
        <w:jc w:val="center"/>
        <w:rPr>
          <w:b/>
          <w:bCs/>
        </w:rPr>
      </w:pPr>
      <w:r w:rsidRPr="6C5EDBC1">
        <w:rPr>
          <w:b/>
          <w:bCs/>
        </w:rPr>
        <w:t>Standard document list for Faculty applications</w:t>
      </w:r>
    </w:p>
    <w:p w14:paraId="1EF943E0" w14:textId="77777777" w:rsidR="00DC57D0" w:rsidRPr="00594489" w:rsidRDefault="00DC57D0" w:rsidP="00DC57D0">
      <w:pPr>
        <w:jc w:val="center"/>
        <w:rPr>
          <w:b/>
          <w:bCs/>
        </w:rPr>
      </w:pPr>
    </w:p>
    <w:p w14:paraId="5BADB5A0" w14:textId="2D04B40D" w:rsidR="00DC57D0" w:rsidRDefault="00DC57D0" w:rsidP="00DC57D0">
      <w:r>
        <w:t xml:space="preserve">All applications are being processed through the </w:t>
      </w:r>
      <w:hyperlink r:id="rId12" w:history="1">
        <w:r w:rsidRPr="00991F32">
          <w:rPr>
            <w:rStyle w:val="Hyperlink"/>
          </w:rPr>
          <w:t>Online Faculty System</w:t>
        </w:r>
      </w:hyperlink>
      <w:r w:rsidR="00991F32">
        <w:t>.</w:t>
      </w:r>
      <w:r>
        <w:t xml:space="preserve"> You must be registered before you can start, </w:t>
      </w:r>
      <w:r w:rsidR="00991F32">
        <w:t>amend,</w:t>
      </w:r>
      <w:r>
        <w:t xml:space="preserve"> or receive updates on any application. Instruction manuals on how</w:t>
      </w:r>
      <w:r w:rsidR="00991F32">
        <w:t xml:space="preserve"> to</w:t>
      </w:r>
      <w:r>
        <w:t xml:space="preserve"> register and </w:t>
      </w:r>
      <w:r w:rsidR="00991F32">
        <w:t>then</w:t>
      </w:r>
      <w:r>
        <w:t xml:space="preserve"> start </w:t>
      </w:r>
      <w:r w:rsidR="00991F32">
        <w:t>an</w:t>
      </w:r>
      <w:r>
        <w:t xml:space="preserve"> application can be found on the Online Faculty System website.</w:t>
      </w:r>
    </w:p>
    <w:p w14:paraId="62F3796B" w14:textId="788E065C" w:rsidR="00C54691" w:rsidRDefault="00C54691" w:rsidP="00DC57D0"/>
    <w:p w14:paraId="7B96F5D3" w14:textId="5FFEAB85" w:rsidR="00C54691" w:rsidRDefault="00C54691" w:rsidP="00DC57D0">
      <w:r>
        <w:t xml:space="preserve">Below is a list of standard documents that are required for a </w:t>
      </w:r>
      <w:r w:rsidR="00991F32">
        <w:t>faculty</w:t>
      </w:r>
      <w:r>
        <w:t xml:space="preserve"> submission. </w:t>
      </w:r>
      <w:r w:rsidR="0027492C">
        <w:t>This list represents the minimum amount of information required</w:t>
      </w:r>
      <w:r w:rsidR="00991F32">
        <w:t xml:space="preserve"> for an application and a</w:t>
      </w:r>
      <w:r w:rsidR="009F776E">
        <w:t>s each application is different further</w:t>
      </w:r>
      <w:r w:rsidR="00991F32">
        <w:t>,</w:t>
      </w:r>
      <w:r w:rsidR="009F776E">
        <w:t xml:space="preserve"> more specific</w:t>
      </w:r>
      <w:r w:rsidR="00991F32">
        <w:t>,</w:t>
      </w:r>
      <w:r w:rsidR="009F776E">
        <w:t xml:space="preserve"> information may be required. If you are unsure </w:t>
      </w:r>
      <w:r w:rsidR="008C0835">
        <w:t xml:space="preserve">as to what information may be </w:t>
      </w:r>
      <w:r w:rsidR="00A51C22">
        <w:t>needed,</w:t>
      </w:r>
      <w:r w:rsidR="008C0835">
        <w:t xml:space="preserve"> </w:t>
      </w:r>
      <w:r w:rsidR="009F776E">
        <w:t xml:space="preserve">please contact the Church Buildings Team. </w:t>
      </w:r>
    </w:p>
    <w:p w14:paraId="7A6E67B8" w14:textId="77777777" w:rsidR="00C54691" w:rsidRDefault="00C54691" w:rsidP="00DC57D0"/>
    <w:p w14:paraId="321D9F61" w14:textId="0BE7194A" w:rsidR="00DC57D0" w:rsidRDefault="00DC57D0" w:rsidP="00DC57D0">
      <w:r>
        <w:t xml:space="preserve">When uploading documents please ensure files are named in such a way that it is easy to identify what they are. </w:t>
      </w:r>
      <w:r w:rsidR="007D3319">
        <w:t>A</w:t>
      </w:r>
      <w:r>
        <w:t xml:space="preserve">ccepted </w:t>
      </w:r>
      <w:r w:rsidR="007D3319">
        <w:t xml:space="preserve">file formats </w:t>
      </w:r>
      <w:proofErr w:type="gramStart"/>
      <w:r>
        <w:t>are</w:t>
      </w:r>
      <w:r w:rsidR="007D3319">
        <w:t>;</w:t>
      </w:r>
      <w:proofErr w:type="gramEnd"/>
      <w:r>
        <w:t xml:space="preserve"> Word, PDF and Jpeg.</w:t>
      </w:r>
      <w:r w:rsidR="00572CEC">
        <w:rPr>
          <w:i/>
          <w:iCs/>
        </w:rPr>
        <w:t xml:space="preserve"> </w:t>
      </w:r>
      <w:r w:rsidR="00405EDE">
        <w:t>Outlook emails (</w:t>
      </w:r>
      <w:r w:rsidR="00405EDE" w:rsidRPr="00611287">
        <w:rPr>
          <w:i/>
          <w:iCs/>
        </w:rPr>
        <w:t>.</w:t>
      </w:r>
      <w:proofErr w:type="spellStart"/>
      <w:r w:rsidR="00405EDE" w:rsidRPr="00611287">
        <w:rPr>
          <w:i/>
          <w:iCs/>
        </w:rPr>
        <w:t>msg</w:t>
      </w:r>
      <w:proofErr w:type="spellEnd"/>
      <w:r w:rsidR="00405EDE">
        <w:t xml:space="preserve">) </w:t>
      </w:r>
      <w:r>
        <w:t xml:space="preserve">and Apple formats </w:t>
      </w:r>
      <w:r w:rsidR="00405EDE">
        <w:t>(</w:t>
      </w:r>
      <w:r w:rsidRPr="00572CEC">
        <w:rPr>
          <w:i/>
          <w:iCs/>
        </w:rPr>
        <w:t>.pages</w:t>
      </w:r>
      <w:r w:rsidR="00405EDE">
        <w:rPr>
          <w:i/>
          <w:iCs/>
        </w:rPr>
        <w:t>)</w:t>
      </w:r>
      <w:r>
        <w:t xml:space="preserve"> cannot be read by staff and </w:t>
      </w:r>
      <w:r w:rsidR="00572CEC">
        <w:t>must</w:t>
      </w:r>
      <w:r>
        <w:t xml:space="preserve"> be converted before uploading. It is important that files a</w:t>
      </w:r>
      <w:r w:rsidR="00572CEC">
        <w:t>re</w:t>
      </w:r>
      <w:r>
        <w:t xml:space="preserve"> readable and of a high quality. Multiple images should be combined and annotated in a single document for ease of access. If you have any </w:t>
      </w:r>
      <w:r w:rsidR="00572CEC">
        <w:t>questions,</w:t>
      </w:r>
      <w:r>
        <w:t xml:space="preserve"> please contact the Church Buildings Team at </w:t>
      </w:r>
      <w:hyperlink r:id="rId13" w:history="1">
        <w:r w:rsidRPr="00B6696F">
          <w:rPr>
            <w:rStyle w:val="Hyperlink"/>
          </w:rPr>
          <w:t>DAC@salisbury.anglican.org</w:t>
        </w:r>
      </w:hyperlink>
      <w:r>
        <w:t xml:space="preserve"> </w:t>
      </w:r>
    </w:p>
    <w:p w14:paraId="3578276D" w14:textId="77777777" w:rsidR="00DC57D0" w:rsidRDefault="00DC57D0" w:rsidP="00DC57D0"/>
    <w:p w14:paraId="5D8D5C9C"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Standard Information Form</w:t>
      </w:r>
    </w:p>
    <w:p w14:paraId="4D1F3DA4" w14:textId="1DEFAB61" w:rsidR="00DC57D0" w:rsidRDefault="00DC57D0" w:rsidP="00405EDE">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pre-populated for you from the Church Heritage Record when you start your application</w:t>
      </w:r>
      <w:r w:rsidR="00405EDE">
        <w:t xml:space="preserve"> online</w:t>
      </w:r>
      <w:r>
        <w:t>, but it is important that you check this information is correct and amend as appropriate.</w:t>
      </w:r>
      <w:r w:rsidR="00405EDE">
        <w:t xml:space="preserve"> </w:t>
      </w:r>
      <w:r>
        <w:t>Especially the Inspecting Architect’s details</w:t>
      </w:r>
    </w:p>
    <w:p w14:paraId="428C95AB" w14:textId="77777777" w:rsidR="00DC57D0" w:rsidRDefault="00DC57D0" w:rsidP="00DC57D0">
      <w:pPr>
        <w:pStyle w:val="ListParagraph"/>
        <w:ind w:left="1440"/>
      </w:pPr>
    </w:p>
    <w:p w14:paraId="265699D7"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Significance</w:t>
      </w:r>
    </w:p>
    <w:p w14:paraId="635882FA" w14:textId="77E12DAC"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should give </w:t>
      </w:r>
      <w:r w:rsidR="00405EDE">
        <w:t>the</w:t>
      </w:r>
      <w:r>
        <w:t xml:space="preserve"> history of the church </w:t>
      </w:r>
      <w:r w:rsidR="00405EDE">
        <w:t xml:space="preserve">and </w:t>
      </w:r>
      <w:r>
        <w:t>should be focused on the area of the church the proposals relate to.</w:t>
      </w:r>
    </w:p>
    <w:p w14:paraId="55A5A1A9"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pPr>
      <w:r>
        <w:t>Any Statement of Significance should have a detailed assessment of the significance of the area affected and the proposals’ potential impact.</w:t>
      </w:r>
    </w:p>
    <w:p w14:paraId="4E37BF5D"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color w:val="auto"/>
        </w:rPr>
      </w:pPr>
      <w:r>
        <w:t xml:space="preserve">Please see the guidance from the Church Buildings Council </w:t>
      </w:r>
      <w:hyperlink r:id="rId14" w:history="1">
        <w:r w:rsidRPr="001B278F">
          <w:rPr>
            <w:rStyle w:val="Hyperlink"/>
          </w:rPr>
          <w:t>here.</w:t>
        </w:r>
      </w:hyperlink>
      <w:r>
        <w:rPr>
          <w:rStyle w:val="Hyperlink"/>
        </w:rPr>
        <w:t xml:space="preserve"> </w:t>
      </w:r>
    </w:p>
    <w:p w14:paraId="4BB52D00"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405EDE">
        <w:rPr>
          <w:rStyle w:val="Hyperlink"/>
          <w:color w:val="auto"/>
          <w:u w:val="none"/>
        </w:rPr>
        <w:t>Further guidance can be found on the Historic England Website</w:t>
      </w:r>
      <w:r>
        <w:rPr>
          <w:rStyle w:val="Hyperlink"/>
          <w:color w:val="auto"/>
        </w:rPr>
        <w:t xml:space="preserve"> </w:t>
      </w:r>
      <w:hyperlink r:id="rId15" w:history="1">
        <w:r w:rsidRPr="00625CB4">
          <w:rPr>
            <w:rStyle w:val="Hyperlink"/>
          </w:rPr>
          <w:t>here</w:t>
        </w:r>
      </w:hyperlink>
      <w:r>
        <w:rPr>
          <w:rStyle w:val="Hyperlink"/>
          <w:color w:val="auto"/>
        </w:rPr>
        <w:t>.</w:t>
      </w:r>
    </w:p>
    <w:p w14:paraId="008C2728" w14:textId="77777777" w:rsidR="00DC57D0" w:rsidRDefault="00DC57D0" w:rsidP="00DC57D0">
      <w:pPr>
        <w:pStyle w:val="ListParagraph"/>
      </w:pPr>
    </w:p>
    <w:p w14:paraId="1BC6C7F4"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Needs</w:t>
      </w:r>
    </w:p>
    <w:p w14:paraId="33F1ABBE" w14:textId="29BC0053"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should explain the current situation of the church but should also detail how the church is to benefit from the proposals. This is the ‘sales pitch’ so to speak so please don’t be tempted to skip this part, even if it does seem obvious.</w:t>
      </w:r>
      <w:r w:rsidR="00405EDE">
        <w:t xml:space="preserve"> The key is to assume </w:t>
      </w:r>
      <w:r w:rsidR="00F32FE2">
        <w:t>the reader knows nothing of your church.</w:t>
      </w:r>
    </w:p>
    <w:p w14:paraId="59565DAB"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Please see the guidance from the Church Buildings Council </w:t>
      </w:r>
      <w:hyperlink r:id="rId16" w:history="1">
        <w:r w:rsidRPr="001B278F">
          <w:rPr>
            <w:rStyle w:val="Hyperlink"/>
          </w:rPr>
          <w:t>here.</w:t>
        </w:r>
      </w:hyperlink>
    </w:p>
    <w:p w14:paraId="61544FCF" w14:textId="77777777" w:rsidR="00DC57D0" w:rsidRDefault="00DC57D0" w:rsidP="00DC57D0">
      <w:pPr>
        <w:pStyle w:val="ListParagraph"/>
      </w:pPr>
    </w:p>
    <w:p w14:paraId="7A86A2E5"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Theme="minorEastAsia"/>
        </w:rPr>
      </w:pPr>
      <w:r>
        <w:t>Architect’s and Surveyor’s Advice Form</w:t>
      </w:r>
    </w:p>
    <w:p w14:paraId="1A241E35"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It is important that the Inspecting Architect is made aware of any works to the church and is given opportunity to comment on the proposals should they wish.</w:t>
      </w:r>
    </w:p>
    <w:p w14:paraId="76A7AA32" w14:textId="77777777" w:rsidR="00DC57D0" w:rsidRDefault="00760232"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hyperlink r:id="rId17">
        <w:r w:rsidR="00DC57D0" w:rsidRPr="6E0C5B55">
          <w:rPr>
            <w:rStyle w:val="Hyperlink"/>
          </w:rPr>
          <w:t>Please find the standard form here.</w:t>
        </w:r>
      </w:hyperlink>
      <w:r w:rsidR="00DC57D0">
        <w:t xml:space="preserve"> It should not cost the PCC anything for this to be filled out, but any further advice is likely to be chargeable and we advise speaking to your architect about this.</w:t>
      </w:r>
    </w:p>
    <w:p w14:paraId="1939434B" w14:textId="77777777" w:rsidR="00DC57D0" w:rsidRDefault="00DC57D0" w:rsidP="00DC57D0">
      <w:pPr>
        <w:pStyle w:val="ListParagraph"/>
      </w:pPr>
    </w:p>
    <w:p w14:paraId="44D742ED"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Correspondence with the Church Insurer</w:t>
      </w:r>
    </w:p>
    <w:p w14:paraId="112F5E29"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done by email, uploading the response to the application.</w:t>
      </w:r>
    </w:p>
    <w:p w14:paraId="613BF920"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to ensure the church remains insured throughout the works.</w:t>
      </w:r>
    </w:p>
    <w:p w14:paraId="54D11D3C" w14:textId="54B241F8"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Any </w:t>
      </w:r>
      <w:r w:rsidR="00F32FE2">
        <w:t>conditions</w:t>
      </w:r>
      <w:r>
        <w:t xml:space="preserve"> given should be followed during works</w:t>
      </w:r>
      <w:r w:rsidR="00F32FE2">
        <w:t>.</w:t>
      </w:r>
    </w:p>
    <w:p w14:paraId="755B741D" w14:textId="77777777" w:rsidR="00DC57D0" w:rsidRDefault="00DC57D0" w:rsidP="00DC57D0">
      <w:pPr>
        <w:pStyle w:val="ListParagraph"/>
      </w:pPr>
    </w:p>
    <w:p w14:paraId="50827D43"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Further Images</w:t>
      </w:r>
    </w:p>
    <w:p w14:paraId="390C4F94"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2855AB3F" w14:textId="7955D814"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w:t>
      </w:r>
      <w:r w:rsidR="00F32FE2">
        <w:t>, amenity societies and Chancellor</w:t>
      </w:r>
      <w:r>
        <w:t xml:space="preserve"> to better assess the proposals as </w:t>
      </w:r>
      <w:r w:rsidR="00F32FE2">
        <w:t xml:space="preserve">it is likely that they </w:t>
      </w:r>
      <w:r>
        <w:t>may not have ever visited the church.</w:t>
      </w:r>
    </w:p>
    <w:p w14:paraId="7997587D" w14:textId="4DB1FE06"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Plan of the church or churchyard annotated as necessary</w:t>
      </w:r>
      <w:r w:rsidR="00F32FE2">
        <w:t xml:space="preserve"> is also useful to gain a </w:t>
      </w:r>
      <w:r w:rsidR="00AF0819">
        <w:t>contextual information.</w:t>
      </w:r>
    </w:p>
    <w:p w14:paraId="3E2AB3FD" w14:textId="77777777" w:rsidR="00DC57D0" w:rsidRDefault="00DC57D0" w:rsidP="00DC57D0">
      <w:pPr>
        <w:pStyle w:val="ListParagraph"/>
      </w:pPr>
    </w:p>
    <w:p w14:paraId="0747BF10"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Specification/quotation for works</w:t>
      </w:r>
    </w:p>
    <w:p w14:paraId="66798D98"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These should detail what works are being carried out and what materials are being used.</w:t>
      </w:r>
    </w:p>
    <w:p w14:paraId="6039F6AE"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contractor should be suitably qualified.</w:t>
      </w:r>
    </w:p>
    <w:p w14:paraId="2AB951B8" w14:textId="77777777" w:rsidR="00DC57D0" w:rsidRDefault="00DC57D0" w:rsidP="00DC57D0">
      <w:pPr>
        <w:pStyle w:val="ListParagraph"/>
      </w:pPr>
    </w:p>
    <w:p w14:paraId="2280D7E3"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PCC Minutes</w:t>
      </w:r>
    </w:p>
    <w:p w14:paraId="4157419B" w14:textId="77777777" w:rsidR="006D509E" w:rsidRDefault="00AF0819"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It is important to</w:t>
      </w:r>
      <w:r w:rsidR="006D509E">
        <w:t xml:space="preserve"> evidence the PCC’s agreement for all works. </w:t>
      </w:r>
    </w:p>
    <w:p w14:paraId="0BACBCE7" w14:textId="01318B82"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can be done out of committee virtually </w:t>
      </w:r>
      <w:r w:rsidR="009533EA">
        <w:t xml:space="preserve">or via </w:t>
      </w:r>
      <w:r>
        <w:t xml:space="preserve">email, compiling the responses in a word document and uploading to the application. </w:t>
      </w:r>
    </w:p>
    <w:p w14:paraId="7CD7AF26"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do not include any personal information. An extract of the relevant minute and outcome of the vote is fine.</w:t>
      </w:r>
    </w:p>
    <w:p w14:paraId="79673EB6" w14:textId="77777777" w:rsidR="00DC57D0" w:rsidRDefault="00DC57D0" w:rsidP="00DC57D0">
      <w:pPr>
        <w:pStyle w:val="ListParagraph"/>
      </w:pPr>
    </w:p>
    <w:p w14:paraId="08DDBA57"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CDM (Construction, Design and Management) Regulations</w:t>
      </w:r>
    </w:p>
    <w:p w14:paraId="3D425693"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works require the necessary health and safety measures to be in place. This is ultimately the responsibility of the PCC. If there is more than one contractor during works a principal contractor needs to be appointed.</w:t>
      </w:r>
    </w:p>
    <w:p w14:paraId="35001D5F"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speak to your contractor or Inspecting Architect for further details on this.</w:t>
      </w:r>
    </w:p>
    <w:p w14:paraId="6073826D" w14:textId="77777777" w:rsidR="00DC57D0" w:rsidRDefault="00DC57D0" w:rsidP="00DC57D0"/>
    <w:p w14:paraId="1F35F1C8" w14:textId="6583703E" w:rsidR="005B4E81" w:rsidRPr="005B4E81" w:rsidRDefault="00DC57D0" w:rsidP="005B4E81">
      <w:r>
        <w:t xml:space="preserve">Further guidance on a wide range of aspects regarding churches can be found on the Church Buildings Council website which can be accessed </w:t>
      </w:r>
      <w:hyperlink r:id="rId18" w:history="1">
        <w:r w:rsidRPr="007F5F51">
          <w:rPr>
            <w:rStyle w:val="Hyperlink"/>
          </w:rPr>
          <w:t>here</w:t>
        </w:r>
      </w:hyperlink>
      <w:r>
        <w:t>.</w:t>
      </w:r>
    </w:p>
    <w:sectPr w:rsidR="005B4E81" w:rsidRPr="005B4E81" w:rsidSect="00492A4D">
      <w:headerReference w:type="even" r:id="rId19"/>
      <w:headerReference w:type="default" r:id="rId20"/>
      <w:footerReference w:type="even" r:id="rId21"/>
      <w:footerReference w:type="default" r:id="rId22"/>
      <w:headerReference w:type="first" r:id="rId23"/>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5F3C" w14:textId="77777777" w:rsidR="003E2542" w:rsidRDefault="003E2542" w:rsidP="00094CC3">
      <w:r>
        <w:separator/>
      </w:r>
    </w:p>
  </w:endnote>
  <w:endnote w:type="continuationSeparator" w:id="0">
    <w:p w14:paraId="3034B2B3" w14:textId="77777777" w:rsidR="003E2542" w:rsidRDefault="003E2542"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1A1E35AF" w:rsidR="00364B34" w:rsidRPr="00331CAA" w:rsidRDefault="00893FDB" w:rsidP="00E828ED">
    <w:pPr>
      <w:pStyle w:val="Footer"/>
      <w:ind w:right="360"/>
      <w:jc w:val="right"/>
      <w:rPr>
        <w:color w:val="FFFFFF" w:themeColor="background1"/>
      </w:rPr>
    </w:pPr>
    <w:r>
      <w:rPr>
        <w:noProof/>
      </w:rPr>
      <w:drawing>
        <wp:anchor distT="0" distB="0" distL="114300" distR="114300" simplePos="0" relativeHeight="251665408" behindDoc="1" locked="0" layoutInCell="1" allowOverlap="1" wp14:anchorId="739EEEE3" wp14:editId="7FAB4322">
          <wp:simplePos x="0" y="0"/>
          <wp:positionH relativeFrom="column">
            <wp:posOffset>2433955</wp:posOffset>
          </wp:positionH>
          <wp:positionV relativeFrom="paragraph">
            <wp:posOffset>-396240</wp:posOffset>
          </wp:positionV>
          <wp:extent cx="1439545" cy="384810"/>
          <wp:effectExtent l="0" t="0" r="8255" b="0"/>
          <wp:wrapNone/>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4810"/>
                  </a:xfrm>
                  <a:prstGeom prst="rect">
                    <a:avLst/>
                  </a:prstGeom>
                </pic:spPr>
              </pic:pic>
            </a:graphicData>
          </a:graphic>
          <wp14:sizeRelH relativeFrom="page">
            <wp14:pctWidth>0</wp14:pctWidth>
          </wp14:sizeRelH>
          <wp14:sizeRelV relativeFrom="page">
            <wp14:pctHeight>0</wp14:pctHeight>
          </wp14:sizeRelV>
        </wp:anchor>
      </w:drawing>
    </w:r>
    <w:r w:rsidRPr="003D77D6">
      <w:rPr>
        <w:noProof/>
        <w:color w:val="FFFFFF" w:themeColor="background1"/>
        <w:sz w:val="18"/>
        <w:szCs w:val="18"/>
      </w:rPr>
      <w:drawing>
        <wp:anchor distT="0" distB="0" distL="114300" distR="114300" simplePos="0" relativeHeight="251664384" behindDoc="1" locked="1" layoutInCell="1" allowOverlap="1" wp14:anchorId="25D03E2E" wp14:editId="4D8671A3">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D2F" w14:textId="77777777" w:rsidR="003E2542" w:rsidRDefault="003E2542" w:rsidP="00094CC3">
      <w:r>
        <w:separator/>
      </w:r>
    </w:p>
  </w:footnote>
  <w:footnote w:type="continuationSeparator" w:id="0">
    <w:p w14:paraId="538D9A25" w14:textId="77777777" w:rsidR="003E2542" w:rsidRDefault="003E2542"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0D3679" w:rsidRDefault="00760232">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2050"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364B34"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0D3679" w:rsidRDefault="00760232">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2049"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5446B"/>
    <w:multiLevelType w:val="hybridMultilevel"/>
    <w:tmpl w:val="3098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5"/>
  </w:num>
  <w:num w:numId="3">
    <w:abstractNumId w:val="13"/>
  </w:num>
  <w:num w:numId="4">
    <w:abstractNumId w:val="18"/>
  </w:num>
  <w:num w:numId="5">
    <w:abstractNumId w:val="14"/>
  </w:num>
  <w:num w:numId="6">
    <w:abstractNumId w:val="17"/>
  </w:num>
  <w:num w:numId="7">
    <w:abstractNumId w:val="16"/>
  </w:num>
  <w:num w:numId="8">
    <w:abstractNumId w:val="12"/>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4050D"/>
    <w:rsid w:val="00055BF3"/>
    <w:rsid w:val="00062708"/>
    <w:rsid w:val="00063FED"/>
    <w:rsid w:val="00094CC3"/>
    <w:rsid w:val="000965D2"/>
    <w:rsid w:val="001165B6"/>
    <w:rsid w:val="001A3E59"/>
    <w:rsid w:val="001A5AA1"/>
    <w:rsid w:val="001E68B7"/>
    <w:rsid w:val="001F760A"/>
    <w:rsid w:val="002249C1"/>
    <w:rsid w:val="00233E1E"/>
    <w:rsid w:val="0027492C"/>
    <w:rsid w:val="002A5D54"/>
    <w:rsid w:val="002B7CFA"/>
    <w:rsid w:val="00317F8C"/>
    <w:rsid w:val="00322181"/>
    <w:rsid w:val="00344A72"/>
    <w:rsid w:val="003533D8"/>
    <w:rsid w:val="0036585D"/>
    <w:rsid w:val="00386C73"/>
    <w:rsid w:val="003946A6"/>
    <w:rsid w:val="003B5183"/>
    <w:rsid w:val="003D77D6"/>
    <w:rsid w:val="003E2542"/>
    <w:rsid w:val="003F3590"/>
    <w:rsid w:val="00402C39"/>
    <w:rsid w:val="00405EDE"/>
    <w:rsid w:val="00435A9D"/>
    <w:rsid w:val="0044247F"/>
    <w:rsid w:val="0045174C"/>
    <w:rsid w:val="004926B8"/>
    <w:rsid w:val="00492A4D"/>
    <w:rsid w:val="004A3911"/>
    <w:rsid w:val="004C0ACE"/>
    <w:rsid w:val="00504913"/>
    <w:rsid w:val="0051391B"/>
    <w:rsid w:val="00532CCC"/>
    <w:rsid w:val="0053608E"/>
    <w:rsid w:val="005378D7"/>
    <w:rsid w:val="00543A10"/>
    <w:rsid w:val="0056679A"/>
    <w:rsid w:val="00572CEC"/>
    <w:rsid w:val="005860C1"/>
    <w:rsid w:val="005B4E81"/>
    <w:rsid w:val="00611287"/>
    <w:rsid w:val="00611FA1"/>
    <w:rsid w:val="00617267"/>
    <w:rsid w:val="00627AEA"/>
    <w:rsid w:val="006609FD"/>
    <w:rsid w:val="00685C3B"/>
    <w:rsid w:val="006A7BBB"/>
    <w:rsid w:val="006D509E"/>
    <w:rsid w:val="007251A1"/>
    <w:rsid w:val="00760232"/>
    <w:rsid w:val="00775063"/>
    <w:rsid w:val="00777F20"/>
    <w:rsid w:val="00795FEE"/>
    <w:rsid w:val="007D3319"/>
    <w:rsid w:val="007D7F94"/>
    <w:rsid w:val="007E4CA1"/>
    <w:rsid w:val="0082138E"/>
    <w:rsid w:val="00867D55"/>
    <w:rsid w:val="00876ED8"/>
    <w:rsid w:val="00893FDB"/>
    <w:rsid w:val="008B44FD"/>
    <w:rsid w:val="008C0835"/>
    <w:rsid w:val="008D39B4"/>
    <w:rsid w:val="008E6150"/>
    <w:rsid w:val="00920432"/>
    <w:rsid w:val="009533EA"/>
    <w:rsid w:val="0095465F"/>
    <w:rsid w:val="00955023"/>
    <w:rsid w:val="00981A59"/>
    <w:rsid w:val="00991F32"/>
    <w:rsid w:val="00992E0C"/>
    <w:rsid w:val="009A0DC0"/>
    <w:rsid w:val="009C4F16"/>
    <w:rsid w:val="009F776E"/>
    <w:rsid w:val="00A11EC9"/>
    <w:rsid w:val="00A426F1"/>
    <w:rsid w:val="00A51C22"/>
    <w:rsid w:val="00A56725"/>
    <w:rsid w:val="00AF0819"/>
    <w:rsid w:val="00AF45D7"/>
    <w:rsid w:val="00B1179D"/>
    <w:rsid w:val="00B70A0A"/>
    <w:rsid w:val="00B72CFC"/>
    <w:rsid w:val="00B76CA4"/>
    <w:rsid w:val="00BA6837"/>
    <w:rsid w:val="00BB5026"/>
    <w:rsid w:val="00BB6B71"/>
    <w:rsid w:val="00BF06C5"/>
    <w:rsid w:val="00C113BB"/>
    <w:rsid w:val="00C37F52"/>
    <w:rsid w:val="00C54691"/>
    <w:rsid w:val="00C95E9E"/>
    <w:rsid w:val="00CB2B25"/>
    <w:rsid w:val="00CD007A"/>
    <w:rsid w:val="00CD3587"/>
    <w:rsid w:val="00D53588"/>
    <w:rsid w:val="00D61DB3"/>
    <w:rsid w:val="00D720F6"/>
    <w:rsid w:val="00DC57D0"/>
    <w:rsid w:val="00DD015C"/>
    <w:rsid w:val="00DD34E5"/>
    <w:rsid w:val="00E240A8"/>
    <w:rsid w:val="00E828ED"/>
    <w:rsid w:val="00E9016E"/>
    <w:rsid w:val="00EE43DD"/>
    <w:rsid w:val="00F32FE2"/>
    <w:rsid w:val="00F5642D"/>
    <w:rsid w:val="00F75FA7"/>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DC57D0"/>
    <w:rPr>
      <w:color w:val="0563C1" w:themeColor="hyperlink"/>
      <w:u w:val="single"/>
    </w:rPr>
  </w:style>
  <w:style w:type="character" w:styleId="UnresolvedMention">
    <w:name w:val="Unresolved Mention"/>
    <w:basedOn w:val="DefaultParagraphFont"/>
    <w:uiPriority w:val="99"/>
    <w:semiHidden/>
    <w:unhideWhenUsed/>
    <w:rsid w:val="0099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C@salisbury.anglican.org" TargetMode="External"/><Relationship Id="rId18" Type="http://schemas.openxmlformats.org/officeDocument/2006/relationships/hyperlink" Target="https://www.churchofengland.org/more/church-resources/churchcare/advice-and-guidance-church-buildings?search=&amp;sort_bef_combine=title%20ASC&amp;sort_by=title&amp;sort_order=ASC&amp;page=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facultyonline.churchofengland.org/" TargetMode="External"/><Relationship Id="rId17" Type="http://schemas.openxmlformats.org/officeDocument/2006/relationships/hyperlink" Target="https://www.salisbury.anglican.org/resources-library/parishes/da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urchofengland.org/more/church-resources/churchcare/advice-and-guidance-church-buildings/statements-significance-and-nee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header" Target="header3.xml"/><Relationship Id="rId15" Type="http://schemas.openxmlformats.org/officeDocument/2006/relationships/hyperlink" Target="https://historicengland.org.uk/advice/caring-for-heritage/places-of-worship/making-changes-to-your-place-of-worship/principles-for-making-changes/assessing-significanc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urchofengland.org/more/church-resources/churchcare/advice-and-guidance-church-buildings/statements-significance-and-need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Notes xmlns="701eeab5-86b7-43ba-9ad9-112353c1bcc1" xsi:nil="true"/>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7ead7a6-84b1-4173-ae92-3aadd00dabd6" ContentTypeId="0x0101005638FF3708980C46BDFB3E57E1F0B19805" PreviousValue="false"/>
</file>

<file path=customXml/itemProps1.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06544897-1FE6-480F-B088-89A48A7D4FA1}"/>
</file>

<file path=customXml/itemProps3.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4.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5.xml><?xml version="1.0" encoding="utf-8"?>
<ds:datastoreItem xmlns:ds="http://schemas.openxmlformats.org/officeDocument/2006/customXml" ds:itemID="{3DFD5A76-94BE-4357-9DF5-89524F9581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3</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Alex Weedon</cp:lastModifiedBy>
  <cp:revision>2</cp:revision>
  <cp:lastPrinted>2021-03-09T16:20:00Z</cp:lastPrinted>
  <dcterms:created xsi:type="dcterms:W3CDTF">2022-03-09T12:03:00Z</dcterms:created>
  <dcterms:modified xsi:type="dcterms:W3CDTF">2022-03-09T12:03:00Z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7700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