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C9D1" w14:textId="45C59970" w:rsidR="001E539A" w:rsidRDefault="001E539A" w:rsidP="00FB59B3">
      <w:bookmarkStart w:id="0" w:name="_Hlk105751171"/>
      <w:bookmarkEnd w:id="0"/>
    </w:p>
    <w:p w14:paraId="489C37FA" w14:textId="2C1C46F1" w:rsidR="00204574" w:rsidRDefault="00204574" w:rsidP="00FB59B3"/>
    <w:p w14:paraId="53DA4C37" w14:textId="78AAAA73" w:rsidR="00204574" w:rsidRDefault="00204574" w:rsidP="00FB59B3"/>
    <w:p w14:paraId="465A0120" w14:textId="05EA1281" w:rsidR="00204574" w:rsidRDefault="00204574" w:rsidP="00FB59B3"/>
    <w:p w14:paraId="7FD48539" w14:textId="1707DBEA" w:rsidR="00204574" w:rsidRDefault="00204574" w:rsidP="00FB59B3"/>
    <w:p w14:paraId="238C4B65" w14:textId="58351BAF" w:rsidR="00204574" w:rsidRDefault="00204574" w:rsidP="00FB59B3"/>
    <w:p w14:paraId="66899818" w14:textId="77777777" w:rsidR="00B316C9" w:rsidRDefault="00B316C9" w:rsidP="00E91024">
      <w:pPr>
        <w:jc w:val="center"/>
        <w:rPr>
          <w:rFonts w:ascii="Arial" w:hAnsi="Arial" w:cs="Arial"/>
          <w:b/>
          <w:bCs/>
          <w:sz w:val="36"/>
          <w:szCs w:val="28"/>
        </w:rPr>
      </w:pPr>
    </w:p>
    <w:p w14:paraId="0873F90C" w14:textId="3B04AC16" w:rsidR="00204574" w:rsidRPr="00B316C9" w:rsidRDefault="001E0BCA" w:rsidP="00E91024">
      <w:pPr>
        <w:jc w:val="center"/>
        <w:rPr>
          <w:b/>
          <w:bCs/>
          <w:sz w:val="28"/>
          <w:szCs w:val="28"/>
        </w:rPr>
      </w:pPr>
      <w:r>
        <w:rPr>
          <w:rFonts w:ascii="Arial" w:hAnsi="Arial" w:cs="Arial"/>
          <w:b/>
          <w:bCs/>
          <w:sz w:val="36"/>
          <w:szCs w:val="28"/>
        </w:rPr>
        <w:t xml:space="preserve">Applying for a </w:t>
      </w:r>
      <w:r w:rsidR="00387932">
        <w:rPr>
          <w:rFonts w:ascii="Arial" w:hAnsi="Arial" w:cs="Arial"/>
          <w:b/>
          <w:bCs/>
          <w:sz w:val="36"/>
          <w:szCs w:val="28"/>
        </w:rPr>
        <w:t>Heating</w:t>
      </w:r>
      <w:r>
        <w:rPr>
          <w:rFonts w:ascii="Arial" w:hAnsi="Arial" w:cs="Arial"/>
          <w:b/>
          <w:bCs/>
          <w:sz w:val="36"/>
          <w:szCs w:val="28"/>
        </w:rPr>
        <w:t xml:space="preserve"> Faculty</w:t>
      </w:r>
    </w:p>
    <w:p w14:paraId="1D207F15" w14:textId="27681F0C" w:rsidR="00204574" w:rsidRDefault="00204574" w:rsidP="00FB59B3"/>
    <w:p w14:paraId="6B06DEAC" w14:textId="08313B98" w:rsidR="00204574" w:rsidRDefault="00204574" w:rsidP="00FB59B3"/>
    <w:p w14:paraId="72A70A51" w14:textId="7F797528" w:rsidR="00204574" w:rsidRDefault="00204574" w:rsidP="00FB59B3"/>
    <w:p w14:paraId="7D1E21E4" w14:textId="7F4F9148" w:rsidR="00204574" w:rsidRDefault="00204574" w:rsidP="00FB59B3"/>
    <w:p w14:paraId="17779722" w14:textId="2366FD58" w:rsidR="00204574" w:rsidRDefault="00204574" w:rsidP="00FB59B3"/>
    <w:p w14:paraId="340A5D67" w14:textId="1DBF8C6E" w:rsidR="001E539A" w:rsidRDefault="001E539A" w:rsidP="00FB59B3"/>
    <w:p w14:paraId="77846966" w14:textId="2A8576D6" w:rsidR="00204574" w:rsidRDefault="00B316C9" w:rsidP="00FB59B3">
      <w:r>
        <w:rPr>
          <w:noProof/>
        </w:rPr>
        <mc:AlternateContent>
          <mc:Choice Requires="wps">
            <w:drawing>
              <wp:anchor distT="45720" distB="45720" distL="114300" distR="114300" simplePos="0" relativeHeight="251659264" behindDoc="0" locked="0" layoutInCell="1" allowOverlap="1" wp14:anchorId="45A3E85F" wp14:editId="4081E09B">
                <wp:simplePos x="0" y="0"/>
                <wp:positionH relativeFrom="column">
                  <wp:posOffset>2063728</wp:posOffset>
                </wp:positionH>
                <wp:positionV relativeFrom="paragraph">
                  <wp:posOffset>153977</wp:posOffset>
                </wp:positionV>
                <wp:extent cx="2039620" cy="17506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1750695"/>
                        </a:xfrm>
                        <a:prstGeom prst="rect">
                          <a:avLst/>
                        </a:prstGeom>
                        <a:noFill/>
                        <a:ln w="9525">
                          <a:noFill/>
                          <a:miter lim="800000"/>
                          <a:headEnd/>
                          <a:tailEnd/>
                        </a:ln>
                      </wps:spPr>
                      <wps:txbx>
                        <w:txbxContent>
                          <w:p w14:paraId="2D17D015" w14:textId="28DD26A9" w:rsidR="003B6E87" w:rsidRDefault="003B6E87">
                            <w:r>
                              <w:rPr>
                                <w:noProof/>
                              </w:rPr>
                              <w:drawing>
                                <wp:inline distT="0" distB="0" distL="0" distR="0" wp14:anchorId="3D97D127" wp14:editId="2300C5FE">
                                  <wp:extent cx="1819275" cy="1703398"/>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483" cy="17120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A3E85F" id="_x0000_t202" coordsize="21600,21600" o:spt="202" path="m,l,21600r21600,l21600,xe">
                <v:stroke joinstyle="miter"/>
                <v:path gradientshapeok="t" o:connecttype="rect"/>
              </v:shapetype>
              <v:shape id="Text Box 2" o:spid="_x0000_s1026" type="#_x0000_t202" style="position:absolute;margin-left:162.5pt;margin-top:12.1pt;width:160.6pt;height:137.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" filled="f" stroked="f">
                <v:textbox>
                  <w:txbxContent>
                    <w:p w14:paraId="2D17D015" w14:textId="28DD26A9" w:rsidR="003B6E87" w:rsidRDefault="003B6E87">
                      <w:r>
                        <w:rPr>
                          <w:noProof/>
                        </w:rPr>
                        <w:drawing>
                          <wp:inline distT="0" distB="0" distL="0" distR="0" wp14:anchorId="3D97D127" wp14:editId="2300C5FE">
                            <wp:extent cx="1819275" cy="1703398"/>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483" cy="1712020"/>
                                    </a:xfrm>
                                    <a:prstGeom prst="rect">
                                      <a:avLst/>
                                    </a:prstGeom>
                                    <a:noFill/>
                                    <a:ln>
                                      <a:noFill/>
                                    </a:ln>
                                  </pic:spPr>
                                </pic:pic>
                              </a:graphicData>
                            </a:graphic>
                          </wp:inline>
                        </w:drawing>
                      </w:r>
                    </w:p>
                  </w:txbxContent>
                </v:textbox>
                <w10:wrap type="square"/>
              </v:shape>
            </w:pict>
          </mc:Fallback>
        </mc:AlternateContent>
      </w:r>
    </w:p>
    <w:p w14:paraId="12C93887" w14:textId="4C8A50A2" w:rsidR="00204574" w:rsidRDefault="00204574" w:rsidP="00FB59B3"/>
    <w:p w14:paraId="71443C87" w14:textId="61D2F38A" w:rsidR="00204574" w:rsidRDefault="00204574" w:rsidP="00FB59B3"/>
    <w:p w14:paraId="74D5CF92" w14:textId="4988F718" w:rsidR="00204574" w:rsidRDefault="00204574" w:rsidP="00FB59B3"/>
    <w:p w14:paraId="267C32A8" w14:textId="05B00FD5" w:rsidR="00204574" w:rsidRDefault="00204574" w:rsidP="00FB59B3"/>
    <w:p w14:paraId="4E5C05B7" w14:textId="3B54252F" w:rsidR="00204574" w:rsidRDefault="00204574" w:rsidP="00FB59B3"/>
    <w:p w14:paraId="26233E8A" w14:textId="3122EC08" w:rsidR="00204574" w:rsidRDefault="00204574" w:rsidP="00FB59B3"/>
    <w:p w14:paraId="23C5B5B7" w14:textId="72D8F9E8" w:rsidR="00204574" w:rsidRDefault="00204574" w:rsidP="00FB59B3"/>
    <w:p w14:paraId="08F81D9D" w14:textId="3194CBE7" w:rsidR="00204574" w:rsidRDefault="00204574" w:rsidP="00FB59B3"/>
    <w:p w14:paraId="345F3BC7" w14:textId="4485197C" w:rsidR="00204574" w:rsidRDefault="00204574" w:rsidP="00FB59B3"/>
    <w:p w14:paraId="412F7BDE" w14:textId="55AFDAF9" w:rsidR="00204574" w:rsidRDefault="00204574" w:rsidP="00FB59B3"/>
    <w:p w14:paraId="56706ECD" w14:textId="3257A157" w:rsidR="00204574" w:rsidRDefault="00204574" w:rsidP="00FB59B3"/>
    <w:p w14:paraId="6A942631" w14:textId="77777777" w:rsidR="00B316C9" w:rsidRDefault="00B316C9" w:rsidP="00D5740C">
      <w:pPr>
        <w:jc w:val="center"/>
        <w:rPr>
          <w:rFonts w:ascii="Arial" w:hAnsi="Arial" w:cs="Arial"/>
          <w:b/>
          <w:bCs/>
          <w:sz w:val="40"/>
          <w:szCs w:val="40"/>
        </w:rPr>
      </w:pPr>
    </w:p>
    <w:p w14:paraId="5C516385" w14:textId="77777777" w:rsidR="00B316C9" w:rsidRDefault="00B316C9" w:rsidP="00D5740C">
      <w:pPr>
        <w:jc w:val="center"/>
        <w:rPr>
          <w:rFonts w:ascii="Arial" w:hAnsi="Arial" w:cs="Arial"/>
          <w:b/>
          <w:bCs/>
          <w:sz w:val="40"/>
          <w:szCs w:val="40"/>
        </w:rPr>
      </w:pPr>
    </w:p>
    <w:p w14:paraId="456C5364" w14:textId="77777777" w:rsidR="00B316C9" w:rsidRDefault="00B316C9" w:rsidP="00D5740C">
      <w:pPr>
        <w:jc w:val="center"/>
        <w:rPr>
          <w:rFonts w:ascii="Arial" w:hAnsi="Arial" w:cs="Arial"/>
          <w:b/>
          <w:bCs/>
          <w:sz w:val="40"/>
          <w:szCs w:val="40"/>
        </w:rPr>
      </w:pPr>
    </w:p>
    <w:p w14:paraId="7BC44942" w14:textId="77777777" w:rsidR="00B316C9" w:rsidRDefault="00B316C9" w:rsidP="00D5740C">
      <w:pPr>
        <w:jc w:val="center"/>
        <w:rPr>
          <w:rFonts w:ascii="Arial" w:hAnsi="Arial" w:cs="Arial"/>
          <w:b/>
          <w:bCs/>
          <w:sz w:val="40"/>
          <w:szCs w:val="40"/>
        </w:rPr>
      </w:pPr>
    </w:p>
    <w:p w14:paraId="66D54B8A" w14:textId="67C7EC62" w:rsidR="00204574" w:rsidRPr="00B316C9" w:rsidRDefault="00D5740C" w:rsidP="00D5740C">
      <w:pPr>
        <w:jc w:val="center"/>
        <w:rPr>
          <w:rFonts w:ascii="Arial" w:hAnsi="Arial" w:cs="Arial"/>
          <w:b/>
          <w:bCs/>
          <w:sz w:val="40"/>
          <w:szCs w:val="40"/>
        </w:rPr>
      </w:pPr>
      <w:r w:rsidRPr="00B316C9">
        <w:rPr>
          <w:rFonts w:ascii="Arial" w:hAnsi="Arial" w:cs="Arial"/>
          <w:b/>
          <w:bCs/>
          <w:sz w:val="40"/>
          <w:szCs w:val="40"/>
        </w:rPr>
        <w:t>GUIDANCE NOTE</w:t>
      </w:r>
    </w:p>
    <w:p w14:paraId="1BE208E4" w14:textId="497BC541" w:rsidR="00204574" w:rsidRDefault="00204574" w:rsidP="00FB59B3"/>
    <w:p w14:paraId="2C4B31D2" w14:textId="5BC30BA5" w:rsidR="00204574" w:rsidRDefault="00204574" w:rsidP="00FB59B3"/>
    <w:p w14:paraId="64A2A848" w14:textId="4F1ECF36" w:rsidR="00204574" w:rsidRDefault="00204574" w:rsidP="00FB59B3"/>
    <w:p w14:paraId="6C002A86" w14:textId="5D6C43B3" w:rsidR="00204574" w:rsidRDefault="00204574" w:rsidP="00FB59B3"/>
    <w:p w14:paraId="1D6E0EF5" w14:textId="22409A2F" w:rsidR="00204574" w:rsidRDefault="00204574" w:rsidP="00FB59B3"/>
    <w:p w14:paraId="2367B400" w14:textId="5C711CF2" w:rsidR="00204574" w:rsidRDefault="00204574" w:rsidP="00FB59B3"/>
    <w:p w14:paraId="7A704B8C" w14:textId="410F3FAE" w:rsidR="00204574" w:rsidRDefault="00204574" w:rsidP="00FB59B3"/>
    <w:p w14:paraId="010ADFF0" w14:textId="193DB8FB" w:rsidR="00204574" w:rsidRDefault="00204574" w:rsidP="00FB59B3"/>
    <w:p w14:paraId="6FEE30E6" w14:textId="2F4194FD" w:rsidR="00204574" w:rsidRPr="00B36901" w:rsidRDefault="0099651E" w:rsidP="00FB59B3">
      <w:pPr>
        <w:rPr>
          <w:sz w:val="20"/>
          <w:szCs w:val="20"/>
        </w:rPr>
      </w:pPr>
      <w:r>
        <w:rPr>
          <w:sz w:val="20"/>
          <w:szCs w:val="20"/>
        </w:rPr>
        <w:t>March 2024</w:t>
      </w:r>
    </w:p>
    <w:p w14:paraId="70EB48AC" w14:textId="77777777" w:rsidR="00204574" w:rsidRDefault="00204574" w:rsidP="00FB59B3">
      <w:pPr>
        <w:sectPr w:rsidR="00204574" w:rsidSect="006E6619">
          <w:headerReference w:type="even" r:id="rId13"/>
          <w:headerReference w:type="default" r:id="rId14"/>
          <w:footerReference w:type="even" r:id="rId15"/>
          <w:footerReference w:type="default" r:id="rId16"/>
          <w:headerReference w:type="first" r:id="rId17"/>
          <w:pgSz w:w="11907" w:h="16839"/>
          <w:pgMar w:top="1440" w:right="1134" w:bottom="1701" w:left="1134" w:header="1797" w:footer="170" w:gutter="0"/>
          <w:pgNumType w:start="1"/>
          <w:cols w:space="720"/>
          <w:docGrid w:linePitch="326"/>
        </w:sectPr>
      </w:pPr>
    </w:p>
    <w:p w14:paraId="232375DD" w14:textId="014C5B73" w:rsidR="00EE5D62" w:rsidRPr="002B6565" w:rsidRDefault="00EE5D62" w:rsidP="00EE5D62">
      <w:pPr>
        <w:jc w:val="center"/>
        <w:rPr>
          <w:rFonts w:ascii="Arial" w:hAnsi="Arial" w:cs="Arial"/>
          <w:b/>
          <w:bCs/>
          <w:sz w:val="28"/>
          <w:szCs w:val="28"/>
        </w:rPr>
      </w:pPr>
      <w:r w:rsidRPr="002B6565">
        <w:rPr>
          <w:rFonts w:ascii="Arial" w:hAnsi="Arial" w:cs="Arial"/>
          <w:b/>
          <w:bCs/>
          <w:sz w:val="28"/>
          <w:szCs w:val="28"/>
        </w:rPr>
        <w:lastRenderedPageBreak/>
        <w:t>Introduction</w:t>
      </w:r>
    </w:p>
    <w:p w14:paraId="7A64D226" w14:textId="77777777" w:rsidR="00387932" w:rsidRPr="002B6565" w:rsidRDefault="00387932" w:rsidP="00204574">
      <w:pPr>
        <w:rPr>
          <w:rFonts w:ascii="Arial" w:hAnsi="Arial" w:cs="Arial"/>
        </w:rPr>
      </w:pPr>
    </w:p>
    <w:p w14:paraId="7E029AA0" w14:textId="48F91172" w:rsidR="005226D4" w:rsidRPr="002B6565" w:rsidRDefault="005226D4" w:rsidP="00E17E41">
      <w:pPr>
        <w:ind w:left="-142"/>
        <w:rPr>
          <w:rFonts w:ascii="Arial" w:hAnsi="Arial" w:cs="Arial"/>
          <w:sz w:val="22"/>
          <w:szCs w:val="22"/>
        </w:rPr>
      </w:pPr>
      <w:r w:rsidRPr="002B6565">
        <w:rPr>
          <w:rFonts w:ascii="Arial" w:hAnsi="Arial" w:cs="Arial"/>
          <w:sz w:val="22"/>
          <w:szCs w:val="22"/>
        </w:rPr>
        <w:t xml:space="preserve">In creating guidance notes the DAC is aware of the need to </w:t>
      </w:r>
      <w:r w:rsidR="007076B5">
        <w:rPr>
          <w:rFonts w:ascii="Arial" w:hAnsi="Arial" w:cs="Arial"/>
          <w:sz w:val="22"/>
          <w:szCs w:val="22"/>
        </w:rPr>
        <w:t>avoid</w:t>
      </w:r>
      <w:r w:rsidRPr="002B6565">
        <w:rPr>
          <w:rFonts w:ascii="Arial" w:hAnsi="Arial" w:cs="Arial"/>
          <w:sz w:val="22"/>
          <w:szCs w:val="22"/>
        </w:rPr>
        <w:t xml:space="preserve"> simply add</w:t>
      </w:r>
      <w:r w:rsidR="007076B5">
        <w:rPr>
          <w:rFonts w:ascii="Arial" w:hAnsi="Arial" w:cs="Arial"/>
          <w:sz w:val="22"/>
          <w:szCs w:val="22"/>
        </w:rPr>
        <w:t>ing</w:t>
      </w:r>
      <w:r w:rsidRPr="002B6565">
        <w:rPr>
          <w:rFonts w:ascii="Arial" w:hAnsi="Arial" w:cs="Arial"/>
          <w:sz w:val="22"/>
          <w:szCs w:val="22"/>
        </w:rPr>
        <w:t xml:space="preserve"> to the confusing plethora of information already available. It is therefore important that every guidance note adds something useful to what is already available.</w:t>
      </w:r>
      <w:r w:rsidR="00017526" w:rsidRPr="002B6565">
        <w:rPr>
          <w:rFonts w:ascii="Arial" w:hAnsi="Arial" w:cs="Arial"/>
          <w:sz w:val="22"/>
          <w:szCs w:val="22"/>
        </w:rPr>
        <w:t xml:space="preserve"> </w:t>
      </w:r>
      <w:r w:rsidRPr="002B6565">
        <w:rPr>
          <w:rFonts w:ascii="Arial" w:hAnsi="Arial" w:cs="Arial"/>
          <w:sz w:val="22"/>
          <w:szCs w:val="22"/>
        </w:rPr>
        <w:t>That might be helping you go to the right guidance, explaining what is needed in a faculty application, or making clear the faculty rules.</w:t>
      </w:r>
    </w:p>
    <w:p w14:paraId="7E439A1E" w14:textId="77777777" w:rsidR="005226D4" w:rsidRPr="002B6565" w:rsidRDefault="005226D4" w:rsidP="00204574">
      <w:pPr>
        <w:rPr>
          <w:rFonts w:ascii="Arial" w:hAnsi="Arial" w:cs="Arial"/>
          <w:sz w:val="22"/>
          <w:szCs w:val="22"/>
        </w:rPr>
      </w:pPr>
    </w:p>
    <w:p w14:paraId="5926506A" w14:textId="02EDA4AF" w:rsidR="00387932" w:rsidRPr="002B6565" w:rsidRDefault="00387932" w:rsidP="002A12A0">
      <w:pPr>
        <w:ind w:left="-142"/>
        <w:rPr>
          <w:rFonts w:ascii="Arial" w:hAnsi="Arial" w:cs="Arial"/>
          <w:sz w:val="22"/>
          <w:szCs w:val="22"/>
        </w:rPr>
      </w:pPr>
      <w:r w:rsidRPr="002B6565">
        <w:rPr>
          <w:rFonts w:ascii="Arial" w:hAnsi="Arial" w:cs="Arial"/>
          <w:sz w:val="22"/>
          <w:szCs w:val="22"/>
        </w:rPr>
        <w:t xml:space="preserve">Since the introduction of the Church of England’s target to reach Net-Zero by 2030 </w:t>
      </w:r>
      <w:r w:rsidR="00017526" w:rsidRPr="002B6565">
        <w:rPr>
          <w:rFonts w:ascii="Arial" w:hAnsi="Arial" w:cs="Arial"/>
          <w:sz w:val="22"/>
          <w:szCs w:val="22"/>
        </w:rPr>
        <w:t>everyone has</w:t>
      </w:r>
      <w:r w:rsidRPr="002B6565">
        <w:rPr>
          <w:rFonts w:ascii="Arial" w:hAnsi="Arial" w:cs="Arial"/>
          <w:sz w:val="22"/>
          <w:szCs w:val="22"/>
        </w:rPr>
        <w:t xml:space="preserve"> an increased responsibility to consider environmental issues when</w:t>
      </w:r>
      <w:r w:rsidR="00017526" w:rsidRPr="002B6565">
        <w:rPr>
          <w:rFonts w:ascii="Arial" w:hAnsi="Arial" w:cs="Arial"/>
          <w:sz w:val="22"/>
          <w:szCs w:val="22"/>
        </w:rPr>
        <w:t xml:space="preserve"> undertaking works to churches</w:t>
      </w:r>
      <w:r w:rsidRPr="002B6565">
        <w:rPr>
          <w:rFonts w:ascii="Arial" w:hAnsi="Arial" w:cs="Arial"/>
          <w:sz w:val="22"/>
          <w:szCs w:val="22"/>
        </w:rPr>
        <w:t>.</w:t>
      </w:r>
      <w:r w:rsidR="005226D4" w:rsidRPr="002B6565">
        <w:rPr>
          <w:rFonts w:ascii="Arial" w:hAnsi="Arial" w:cs="Arial"/>
          <w:sz w:val="22"/>
          <w:szCs w:val="22"/>
        </w:rPr>
        <w:t xml:space="preserve"> The biggest </w:t>
      </w:r>
      <w:r w:rsidR="00017526" w:rsidRPr="002B6565">
        <w:rPr>
          <w:rFonts w:ascii="Arial" w:hAnsi="Arial" w:cs="Arial"/>
          <w:sz w:val="22"/>
          <w:szCs w:val="22"/>
        </w:rPr>
        <w:t>difference are</w:t>
      </w:r>
      <w:r w:rsidR="005226D4" w:rsidRPr="002B6565">
        <w:rPr>
          <w:rFonts w:ascii="Arial" w:hAnsi="Arial" w:cs="Arial"/>
          <w:sz w:val="22"/>
          <w:szCs w:val="22"/>
        </w:rPr>
        <w:t xml:space="preserve"> changes to the faculty rules. We are all in new territory and learning all the time</w:t>
      </w:r>
      <w:r w:rsidR="00F23005">
        <w:rPr>
          <w:rFonts w:ascii="Arial" w:hAnsi="Arial" w:cs="Arial"/>
          <w:sz w:val="22"/>
          <w:szCs w:val="22"/>
        </w:rPr>
        <w:t>, w</w:t>
      </w:r>
      <w:r w:rsidR="005226D4" w:rsidRPr="002B6565">
        <w:rPr>
          <w:rFonts w:ascii="Arial" w:hAnsi="Arial" w:cs="Arial"/>
          <w:sz w:val="22"/>
          <w:szCs w:val="22"/>
        </w:rPr>
        <w:t>hich is why this guidance note</w:t>
      </w:r>
      <w:r w:rsidR="00017526" w:rsidRPr="002B6565">
        <w:rPr>
          <w:rFonts w:ascii="Arial" w:hAnsi="Arial" w:cs="Arial"/>
          <w:sz w:val="22"/>
          <w:szCs w:val="22"/>
        </w:rPr>
        <w:t xml:space="preserve"> has and</w:t>
      </w:r>
      <w:r w:rsidR="005226D4" w:rsidRPr="002B6565">
        <w:rPr>
          <w:rFonts w:ascii="Arial" w:hAnsi="Arial" w:cs="Arial"/>
          <w:sz w:val="22"/>
          <w:szCs w:val="22"/>
        </w:rPr>
        <w:t xml:space="preserve"> will be periodically updated. </w:t>
      </w:r>
      <w:r w:rsidR="00F23005">
        <w:rPr>
          <w:rFonts w:ascii="Arial" w:hAnsi="Arial" w:cs="Arial"/>
          <w:sz w:val="22"/>
          <w:szCs w:val="22"/>
        </w:rPr>
        <w:t>Always speak to the Church Buildings Team for to check for the latest information.</w:t>
      </w:r>
    </w:p>
    <w:p w14:paraId="13F48434" w14:textId="470331FB" w:rsidR="005226D4" w:rsidRPr="002B6565" w:rsidRDefault="005226D4" w:rsidP="00204574">
      <w:pPr>
        <w:rPr>
          <w:rFonts w:ascii="Arial" w:hAnsi="Arial" w:cs="Arial"/>
          <w:sz w:val="22"/>
          <w:szCs w:val="22"/>
        </w:rPr>
      </w:pPr>
    </w:p>
    <w:p w14:paraId="24EC752A" w14:textId="5B2C293E" w:rsidR="005226D4" w:rsidRPr="002B6565" w:rsidRDefault="005226D4" w:rsidP="002A12A0">
      <w:pPr>
        <w:ind w:left="-142"/>
        <w:rPr>
          <w:rFonts w:ascii="Arial" w:hAnsi="Arial" w:cs="Arial"/>
          <w:sz w:val="22"/>
          <w:szCs w:val="22"/>
        </w:rPr>
      </w:pPr>
      <w:r w:rsidRPr="002B6565">
        <w:rPr>
          <w:rFonts w:ascii="Arial" w:hAnsi="Arial" w:cs="Arial"/>
          <w:sz w:val="22"/>
          <w:szCs w:val="22"/>
        </w:rPr>
        <w:t xml:space="preserve">This guidance note will start by explaining what the main changes to the faculty rules </w:t>
      </w:r>
      <w:r w:rsidR="00F23005">
        <w:rPr>
          <w:rFonts w:ascii="Arial" w:hAnsi="Arial" w:cs="Arial"/>
          <w:sz w:val="22"/>
          <w:szCs w:val="22"/>
        </w:rPr>
        <w:t>were</w:t>
      </w:r>
      <w:r w:rsidRPr="002B6565">
        <w:rPr>
          <w:rFonts w:ascii="Arial" w:hAnsi="Arial" w:cs="Arial"/>
          <w:sz w:val="22"/>
          <w:szCs w:val="22"/>
        </w:rPr>
        <w:t>, together with what that means to you</w:t>
      </w:r>
      <w:r w:rsidR="00017526" w:rsidRPr="002B6565">
        <w:rPr>
          <w:rFonts w:ascii="Arial" w:hAnsi="Arial" w:cs="Arial"/>
          <w:sz w:val="22"/>
          <w:szCs w:val="22"/>
        </w:rPr>
        <w:t>,</w:t>
      </w:r>
      <w:r w:rsidRPr="002B6565">
        <w:rPr>
          <w:rFonts w:ascii="Arial" w:hAnsi="Arial" w:cs="Arial"/>
          <w:sz w:val="22"/>
          <w:szCs w:val="22"/>
        </w:rPr>
        <w:t xml:space="preserve"> the </w:t>
      </w:r>
      <w:r w:rsidR="007076B5" w:rsidRPr="002B6565">
        <w:rPr>
          <w:rFonts w:ascii="Arial" w:hAnsi="Arial" w:cs="Arial"/>
          <w:sz w:val="22"/>
          <w:szCs w:val="22"/>
        </w:rPr>
        <w:t>DAC,</w:t>
      </w:r>
      <w:r w:rsidR="00017526" w:rsidRPr="002B6565">
        <w:rPr>
          <w:rFonts w:ascii="Arial" w:hAnsi="Arial" w:cs="Arial"/>
          <w:sz w:val="22"/>
          <w:szCs w:val="22"/>
        </w:rPr>
        <w:t xml:space="preserve"> and the Chancellor</w:t>
      </w:r>
      <w:r w:rsidRPr="002B6565">
        <w:rPr>
          <w:rFonts w:ascii="Arial" w:hAnsi="Arial" w:cs="Arial"/>
          <w:sz w:val="22"/>
          <w:szCs w:val="22"/>
        </w:rPr>
        <w:t xml:space="preserve">. It will then set out </w:t>
      </w:r>
      <w:r w:rsidR="004000E1" w:rsidRPr="002B6565">
        <w:rPr>
          <w:rFonts w:ascii="Arial" w:hAnsi="Arial" w:cs="Arial"/>
          <w:sz w:val="22"/>
          <w:szCs w:val="22"/>
        </w:rPr>
        <w:t xml:space="preserve">the approach to take and </w:t>
      </w:r>
      <w:r w:rsidRPr="002B6565">
        <w:rPr>
          <w:rFonts w:ascii="Arial" w:hAnsi="Arial" w:cs="Arial"/>
          <w:sz w:val="22"/>
          <w:szCs w:val="22"/>
        </w:rPr>
        <w:t xml:space="preserve">how you can meet the changes that have occurred </w:t>
      </w:r>
      <w:r w:rsidR="00017526" w:rsidRPr="002B6565">
        <w:rPr>
          <w:rFonts w:ascii="Arial" w:hAnsi="Arial" w:cs="Arial"/>
          <w:sz w:val="22"/>
          <w:szCs w:val="22"/>
        </w:rPr>
        <w:t>to</w:t>
      </w:r>
      <w:r w:rsidRPr="002B6565">
        <w:rPr>
          <w:rFonts w:ascii="Arial" w:hAnsi="Arial" w:cs="Arial"/>
          <w:sz w:val="22"/>
          <w:szCs w:val="22"/>
        </w:rPr>
        <w:t xml:space="preserve"> </w:t>
      </w:r>
      <w:r w:rsidR="004000E1" w:rsidRPr="002B6565">
        <w:rPr>
          <w:rFonts w:ascii="Arial" w:hAnsi="Arial" w:cs="Arial"/>
          <w:sz w:val="22"/>
          <w:szCs w:val="22"/>
        </w:rPr>
        <w:t>secure</w:t>
      </w:r>
      <w:r w:rsidRPr="002B6565">
        <w:rPr>
          <w:rFonts w:ascii="Arial" w:hAnsi="Arial" w:cs="Arial"/>
          <w:sz w:val="22"/>
          <w:szCs w:val="22"/>
        </w:rPr>
        <w:t xml:space="preserve"> a faculty for</w:t>
      </w:r>
      <w:r w:rsidR="004000E1" w:rsidRPr="002B6565">
        <w:rPr>
          <w:rFonts w:ascii="Arial" w:hAnsi="Arial" w:cs="Arial"/>
          <w:sz w:val="22"/>
          <w:szCs w:val="22"/>
        </w:rPr>
        <w:t xml:space="preserve"> </w:t>
      </w:r>
      <w:r w:rsidRPr="002B6565">
        <w:rPr>
          <w:rFonts w:ascii="Arial" w:hAnsi="Arial" w:cs="Arial"/>
          <w:sz w:val="22"/>
          <w:szCs w:val="22"/>
        </w:rPr>
        <w:t xml:space="preserve">heating </w:t>
      </w:r>
      <w:r w:rsidR="004000E1" w:rsidRPr="002B6565">
        <w:rPr>
          <w:rFonts w:ascii="Arial" w:hAnsi="Arial" w:cs="Arial"/>
          <w:sz w:val="22"/>
          <w:szCs w:val="22"/>
        </w:rPr>
        <w:t>systems.</w:t>
      </w:r>
    </w:p>
    <w:p w14:paraId="01C35A7E" w14:textId="3E734FDE" w:rsidR="00387932" w:rsidRPr="002B6565" w:rsidRDefault="00387932" w:rsidP="00204574">
      <w:pPr>
        <w:rPr>
          <w:rFonts w:ascii="Arial" w:hAnsi="Arial" w:cs="Arial"/>
          <w:sz w:val="22"/>
          <w:szCs w:val="22"/>
        </w:rPr>
      </w:pPr>
    </w:p>
    <w:p w14:paraId="68CBDC0C" w14:textId="79CFADF5" w:rsidR="00387932" w:rsidRPr="002B6565" w:rsidRDefault="00B934F8" w:rsidP="002A12A0">
      <w:pPr>
        <w:ind w:left="-142"/>
        <w:rPr>
          <w:rFonts w:ascii="Arial" w:hAnsi="Arial" w:cs="Arial"/>
          <w:sz w:val="22"/>
          <w:szCs w:val="22"/>
        </w:rPr>
      </w:pPr>
      <w:r w:rsidRPr="002B6565">
        <w:rPr>
          <w:rFonts w:ascii="Arial" w:hAnsi="Arial" w:cs="Arial"/>
          <w:sz w:val="22"/>
          <w:szCs w:val="22"/>
        </w:rPr>
        <w:t xml:space="preserve">A large part of this </w:t>
      </w:r>
      <w:r w:rsidR="00B27EC0" w:rsidRPr="002B6565">
        <w:rPr>
          <w:rFonts w:ascii="Arial" w:hAnsi="Arial" w:cs="Arial"/>
          <w:sz w:val="22"/>
          <w:szCs w:val="22"/>
        </w:rPr>
        <w:t>document</w:t>
      </w:r>
      <w:r w:rsidRPr="002B6565">
        <w:rPr>
          <w:rFonts w:ascii="Arial" w:hAnsi="Arial" w:cs="Arial"/>
          <w:sz w:val="22"/>
          <w:szCs w:val="22"/>
        </w:rPr>
        <w:t xml:space="preserve"> has been </w:t>
      </w:r>
      <w:r w:rsidR="00B27EC0" w:rsidRPr="002B6565">
        <w:rPr>
          <w:rFonts w:ascii="Arial" w:hAnsi="Arial" w:cs="Arial"/>
          <w:sz w:val="22"/>
          <w:szCs w:val="22"/>
        </w:rPr>
        <w:t>compiled</w:t>
      </w:r>
      <w:r w:rsidRPr="002B6565">
        <w:rPr>
          <w:rFonts w:ascii="Arial" w:hAnsi="Arial" w:cs="Arial"/>
          <w:sz w:val="22"/>
          <w:szCs w:val="22"/>
        </w:rPr>
        <w:t xml:space="preserve"> in conjunction with </w:t>
      </w:r>
      <w:r w:rsidR="00967C27" w:rsidRPr="002B6565">
        <w:rPr>
          <w:rFonts w:ascii="Arial" w:hAnsi="Arial" w:cs="Arial"/>
          <w:sz w:val="22"/>
          <w:szCs w:val="22"/>
        </w:rPr>
        <w:t xml:space="preserve">the heating guidance on the </w:t>
      </w:r>
      <w:hyperlink r:id="rId18" w:history="1">
        <w:r w:rsidR="006A7686" w:rsidRPr="002B6565">
          <w:rPr>
            <w:rStyle w:val="Hyperlink"/>
            <w:rFonts w:ascii="Arial" w:hAnsi="Arial" w:cs="Arial"/>
            <w:sz w:val="22"/>
            <w:szCs w:val="22"/>
          </w:rPr>
          <w:t>Churchcare website</w:t>
        </w:r>
      </w:hyperlink>
      <w:r w:rsidR="006A7686" w:rsidRPr="002B6565">
        <w:rPr>
          <w:rFonts w:ascii="Arial" w:hAnsi="Arial" w:cs="Arial"/>
          <w:sz w:val="22"/>
          <w:szCs w:val="22"/>
        </w:rPr>
        <w:t xml:space="preserve"> published by the Church Buildings Council.</w:t>
      </w:r>
      <w:r w:rsidRPr="002B6565">
        <w:rPr>
          <w:rFonts w:ascii="Arial" w:hAnsi="Arial" w:cs="Arial"/>
          <w:sz w:val="22"/>
          <w:szCs w:val="22"/>
        </w:rPr>
        <w:t xml:space="preserve"> It is imperative that you work through this prior to submitting a faculty. </w:t>
      </w:r>
    </w:p>
    <w:p w14:paraId="698102E9" w14:textId="155994BD" w:rsidR="00FF1477" w:rsidRPr="002B6565" w:rsidRDefault="00FF1477" w:rsidP="00204574">
      <w:pPr>
        <w:rPr>
          <w:rFonts w:ascii="Arial" w:hAnsi="Arial" w:cs="Arial"/>
          <w:sz w:val="22"/>
          <w:szCs w:val="22"/>
        </w:rPr>
      </w:pPr>
    </w:p>
    <w:p w14:paraId="28ABE650" w14:textId="29AA5AB9" w:rsidR="00FF1477" w:rsidRPr="002B6565" w:rsidRDefault="00FF1477" w:rsidP="002A12A0">
      <w:pPr>
        <w:ind w:left="-142"/>
        <w:rPr>
          <w:rFonts w:ascii="Arial" w:hAnsi="Arial" w:cs="Arial"/>
          <w:b/>
          <w:bCs/>
          <w:sz w:val="22"/>
          <w:szCs w:val="22"/>
          <w:u w:val="single"/>
        </w:rPr>
      </w:pPr>
      <w:r w:rsidRPr="002B6565">
        <w:rPr>
          <w:rFonts w:ascii="Arial" w:hAnsi="Arial" w:cs="Arial"/>
          <w:sz w:val="22"/>
          <w:szCs w:val="22"/>
        </w:rPr>
        <w:t>The steps in th</w:t>
      </w:r>
      <w:r w:rsidR="003B2A09" w:rsidRPr="002B6565">
        <w:rPr>
          <w:rFonts w:ascii="Arial" w:hAnsi="Arial" w:cs="Arial"/>
          <w:sz w:val="22"/>
          <w:szCs w:val="22"/>
        </w:rPr>
        <w:t xml:space="preserve">is and the CBC </w:t>
      </w:r>
      <w:r w:rsidRPr="002B6565">
        <w:rPr>
          <w:rFonts w:ascii="Arial" w:hAnsi="Arial" w:cs="Arial"/>
          <w:sz w:val="22"/>
          <w:szCs w:val="22"/>
        </w:rPr>
        <w:t xml:space="preserve">guidance </w:t>
      </w:r>
      <w:r w:rsidR="007076B5">
        <w:rPr>
          <w:rFonts w:ascii="Arial" w:hAnsi="Arial" w:cs="Arial"/>
          <w:sz w:val="22"/>
          <w:szCs w:val="22"/>
        </w:rPr>
        <w:t>are</w:t>
      </w:r>
      <w:r w:rsidR="003B2A09" w:rsidRPr="002B6565">
        <w:rPr>
          <w:rFonts w:ascii="Arial" w:hAnsi="Arial" w:cs="Arial"/>
          <w:sz w:val="22"/>
          <w:szCs w:val="22"/>
        </w:rPr>
        <w:t xml:space="preserve"> designed to be </w:t>
      </w:r>
      <w:r w:rsidRPr="002B6565">
        <w:rPr>
          <w:rFonts w:ascii="Arial" w:hAnsi="Arial" w:cs="Arial"/>
          <w:sz w:val="22"/>
          <w:szCs w:val="22"/>
        </w:rPr>
        <w:t xml:space="preserve">done anytime. </w:t>
      </w:r>
      <w:r w:rsidR="007076B5" w:rsidRPr="002B6565">
        <w:rPr>
          <w:rFonts w:ascii="Arial" w:hAnsi="Arial" w:cs="Arial"/>
          <w:sz w:val="22"/>
          <w:szCs w:val="22"/>
        </w:rPr>
        <w:t>PCCs</w:t>
      </w:r>
      <w:r w:rsidRPr="002B6565">
        <w:rPr>
          <w:rFonts w:ascii="Arial" w:hAnsi="Arial" w:cs="Arial"/>
          <w:sz w:val="22"/>
          <w:szCs w:val="22"/>
        </w:rPr>
        <w:t xml:space="preserve"> are encouraged to </w:t>
      </w:r>
      <w:r w:rsidR="007076B5">
        <w:rPr>
          <w:rFonts w:ascii="Arial" w:hAnsi="Arial" w:cs="Arial"/>
          <w:sz w:val="22"/>
          <w:szCs w:val="22"/>
        </w:rPr>
        <w:t>read</w:t>
      </w:r>
      <w:r w:rsidRPr="002B6565">
        <w:rPr>
          <w:rFonts w:ascii="Arial" w:hAnsi="Arial" w:cs="Arial"/>
          <w:sz w:val="22"/>
          <w:szCs w:val="22"/>
        </w:rPr>
        <w:t xml:space="preserve"> this </w:t>
      </w:r>
      <w:r w:rsidRPr="002B6565">
        <w:rPr>
          <w:rFonts w:ascii="Arial" w:hAnsi="Arial" w:cs="Arial"/>
          <w:sz w:val="22"/>
          <w:szCs w:val="22"/>
          <w:u w:val="single"/>
        </w:rPr>
        <w:t>BEFORE</w:t>
      </w:r>
      <w:r w:rsidRPr="002B6565">
        <w:rPr>
          <w:rFonts w:ascii="Arial" w:hAnsi="Arial" w:cs="Arial"/>
          <w:sz w:val="22"/>
          <w:szCs w:val="22"/>
        </w:rPr>
        <w:t xml:space="preserve"> </w:t>
      </w:r>
      <w:r w:rsidR="007076B5">
        <w:rPr>
          <w:rFonts w:ascii="Arial" w:hAnsi="Arial" w:cs="Arial"/>
          <w:sz w:val="22"/>
          <w:szCs w:val="22"/>
        </w:rPr>
        <w:t>your</w:t>
      </w:r>
      <w:r w:rsidRPr="002B6565">
        <w:rPr>
          <w:rFonts w:ascii="Arial" w:hAnsi="Arial" w:cs="Arial"/>
          <w:sz w:val="22"/>
          <w:szCs w:val="22"/>
        </w:rPr>
        <w:t xml:space="preserve"> heating system fails</w:t>
      </w:r>
      <w:r w:rsidR="003B2A09" w:rsidRPr="002B6565">
        <w:rPr>
          <w:rFonts w:ascii="Arial" w:hAnsi="Arial" w:cs="Arial"/>
          <w:sz w:val="22"/>
          <w:szCs w:val="22"/>
        </w:rPr>
        <w:t xml:space="preserve"> so you </w:t>
      </w:r>
      <w:r w:rsidR="007076B5" w:rsidRPr="002B6565">
        <w:rPr>
          <w:rFonts w:ascii="Arial" w:hAnsi="Arial" w:cs="Arial"/>
          <w:sz w:val="22"/>
          <w:szCs w:val="22"/>
        </w:rPr>
        <w:t>can</w:t>
      </w:r>
      <w:r w:rsidRPr="002B6565">
        <w:rPr>
          <w:rFonts w:ascii="Arial" w:hAnsi="Arial" w:cs="Arial"/>
          <w:sz w:val="22"/>
          <w:szCs w:val="22"/>
        </w:rPr>
        <w:t xml:space="preserve"> plan appropriately</w:t>
      </w:r>
      <w:r w:rsidR="00090C4F" w:rsidRPr="002B6565">
        <w:rPr>
          <w:rFonts w:ascii="Arial" w:hAnsi="Arial" w:cs="Arial"/>
          <w:sz w:val="22"/>
          <w:szCs w:val="22"/>
        </w:rPr>
        <w:t xml:space="preserve"> and present a fully considered faculty application.</w:t>
      </w:r>
      <w:r w:rsidR="007E0FA2" w:rsidRPr="002B6565">
        <w:rPr>
          <w:rFonts w:ascii="Arial" w:hAnsi="Arial" w:cs="Arial"/>
          <w:sz w:val="22"/>
          <w:szCs w:val="22"/>
        </w:rPr>
        <w:t xml:space="preserve"> </w:t>
      </w:r>
      <w:r w:rsidR="007E0FA2" w:rsidRPr="002B6565">
        <w:rPr>
          <w:rFonts w:ascii="Arial" w:hAnsi="Arial" w:cs="Arial"/>
          <w:b/>
          <w:bCs/>
          <w:sz w:val="22"/>
          <w:szCs w:val="22"/>
          <w:u w:val="single"/>
        </w:rPr>
        <w:t xml:space="preserve">A broken </w:t>
      </w:r>
      <w:r w:rsidR="004E5DEA" w:rsidRPr="002B6565">
        <w:rPr>
          <w:rFonts w:ascii="Arial" w:hAnsi="Arial" w:cs="Arial"/>
          <w:b/>
          <w:bCs/>
          <w:sz w:val="22"/>
          <w:szCs w:val="22"/>
          <w:u w:val="single"/>
        </w:rPr>
        <w:t xml:space="preserve">fossil fuel </w:t>
      </w:r>
      <w:r w:rsidR="007E0FA2" w:rsidRPr="002B6565">
        <w:rPr>
          <w:rFonts w:ascii="Arial" w:hAnsi="Arial" w:cs="Arial"/>
          <w:b/>
          <w:bCs/>
          <w:sz w:val="22"/>
          <w:szCs w:val="22"/>
          <w:u w:val="single"/>
        </w:rPr>
        <w:t>boiler will not be</w:t>
      </w:r>
      <w:r w:rsidR="004E5DEA" w:rsidRPr="002B6565">
        <w:rPr>
          <w:rFonts w:ascii="Arial" w:hAnsi="Arial" w:cs="Arial"/>
          <w:b/>
          <w:bCs/>
          <w:sz w:val="22"/>
          <w:szCs w:val="22"/>
          <w:u w:val="single"/>
        </w:rPr>
        <w:t xml:space="preserve"> considered</w:t>
      </w:r>
      <w:r w:rsidR="007E0FA2" w:rsidRPr="002B6565">
        <w:rPr>
          <w:rFonts w:ascii="Arial" w:hAnsi="Arial" w:cs="Arial"/>
          <w:b/>
          <w:bCs/>
          <w:sz w:val="22"/>
          <w:szCs w:val="22"/>
          <w:u w:val="single"/>
        </w:rPr>
        <w:t xml:space="preserve"> adequate </w:t>
      </w:r>
      <w:r w:rsidR="004E5DEA" w:rsidRPr="002B6565">
        <w:rPr>
          <w:rFonts w:ascii="Arial" w:hAnsi="Arial" w:cs="Arial"/>
          <w:b/>
          <w:bCs/>
          <w:sz w:val="22"/>
          <w:szCs w:val="22"/>
          <w:u w:val="single"/>
        </w:rPr>
        <w:t>justification</w:t>
      </w:r>
      <w:r w:rsidR="007E0FA2" w:rsidRPr="002B6565">
        <w:rPr>
          <w:rFonts w:ascii="Arial" w:hAnsi="Arial" w:cs="Arial"/>
          <w:b/>
          <w:bCs/>
          <w:sz w:val="22"/>
          <w:szCs w:val="22"/>
          <w:u w:val="single"/>
        </w:rPr>
        <w:t xml:space="preserve"> for like-for-like replacement. </w:t>
      </w:r>
    </w:p>
    <w:p w14:paraId="7DC4512F" w14:textId="77777777" w:rsidR="00B934F8" w:rsidRPr="002B6565" w:rsidRDefault="00B934F8" w:rsidP="009D511F">
      <w:pPr>
        <w:rPr>
          <w:rFonts w:ascii="Arial" w:hAnsi="Arial" w:cs="Arial"/>
        </w:rPr>
      </w:pPr>
    </w:p>
    <w:p w14:paraId="67668F61" w14:textId="77777777" w:rsidR="00017526" w:rsidRPr="002B6565" w:rsidRDefault="00017526" w:rsidP="00B934F8">
      <w:pPr>
        <w:jc w:val="center"/>
        <w:rPr>
          <w:rFonts w:ascii="Arial" w:hAnsi="Arial" w:cs="Arial"/>
          <w:b/>
          <w:bCs/>
          <w:sz w:val="28"/>
          <w:szCs w:val="28"/>
        </w:rPr>
      </w:pPr>
    </w:p>
    <w:p w14:paraId="51C5F617" w14:textId="65F7811F" w:rsidR="00B934F8" w:rsidRPr="002B6565" w:rsidRDefault="000A1723" w:rsidP="00B934F8">
      <w:pPr>
        <w:jc w:val="center"/>
        <w:rPr>
          <w:rFonts w:ascii="Arial" w:hAnsi="Arial" w:cs="Arial"/>
          <w:b/>
          <w:bCs/>
          <w:sz w:val="28"/>
          <w:szCs w:val="28"/>
        </w:rPr>
      </w:pPr>
      <w:r w:rsidRPr="002B6565">
        <w:rPr>
          <w:rFonts w:ascii="Arial" w:hAnsi="Arial" w:cs="Arial"/>
          <w:b/>
          <w:bCs/>
          <w:sz w:val="28"/>
          <w:szCs w:val="28"/>
        </w:rPr>
        <w:t>Due regard</w:t>
      </w:r>
      <w:r w:rsidR="00017526" w:rsidRPr="002B6565">
        <w:rPr>
          <w:rFonts w:ascii="Arial" w:hAnsi="Arial" w:cs="Arial"/>
          <w:b/>
          <w:bCs/>
          <w:sz w:val="28"/>
          <w:szCs w:val="28"/>
        </w:rPr>
        <w:t xml:space="preserve"> </w:t>
      </w:r>
      <w:r w:rsidRPr="002B6565">
        <w:rPr>
          <w:rFonts w:ascii="Arial" w:hAnsi="Arial" w:cs="Arial"/>
          <w:b/>
          <w:bCs/>
          <w:sz w:val="28"/>
          <w:szCs w:val="28"/>
        </w:rPr>
        <w:t>and the</w:t>
      </w:r>
      <w:r w:rsidR="00B934F8" w:rsidRPr="002B6565">
        <w:rPr>
          <w:rFonts w:ascii="Arial" w:hAnsi="Arial" w:cs="Arial"/>
          <w:b/>
          <w:bCs/>
          <w:sz w:val="28"/>
          <w:szCs w:val="28"/>
        </w:rPr>
        <w:t xml:space="preserve"> Faculty Rules</w:t>
      </w:r>
    </w:p>
    <w:p w14:paraId="6AF71DEE" w14:textId="77777777" w:rsidR="00B934F8" w:rsidRPr="002B6565" w:rsidRDefault="00B934F8" w:rsidP="00B934F8">
      <w:pPr>
        <w:jc w:val="center"/>
        <w:rPr>
          <w:rFonts w:ascii="Arial" w:hAnsi="Arial" w:cs="Arial"/>
          <w:b/>
          <w:bCs/>
          <w:sz w:val="28"/>
          <w:szCs w:val="28"/>
        </w:rPr>
      </w:pPr>
    </w:p>
    <w:p w14:paraId="42346CE3" w14:textId="6EC907E5" w:rsidR="00B934F8" w:rsidRPr="002B6565" w:rsidRDefault="00B934F8" w:rsidP="00B934F8">
      <w:pPr>
        <w:rPr>
          <w:rFonts w:ascii="Arial" w:hAnsi="Arial" w:cs="Arial"/>
          <w:sz w:val="22"/>
          <w:szCs w:val="22"/>
        </w:rPr>
      </w:pPr>
      <w:r w:rsidRPr="002B6565">
        <w:rPr>
          <w:rFonts w:ascii="Arial" w:hAnsi="Arial" w:cs="Arial"/>
          <w:sz w:val="22"/>
          <w:szCs w:val="22"/>
        </w:rPr>
        <w:t>In July 2022 the Faculty Jurisdiction Rules were amended to reflect the efforts to reduce the carbon footprint of the church estate. Elements were introduced to make it easier to install greener heating methods together with making it harder to install</w:t>
      </w:r>
      <w:r w:rsidR="00F23005">
        <w:rPr>
          <w:rFonts w:ascii="Arial" w:hAnsi="Arial" w:cs="Arial"/>
          <w:sz w:val="22"/>
          <w:szCs w:val="22"/>
        </w:rPr>
        <w:t xml:space="preserve"> harmful</w:t>
      </w:r>
      <w:r w:rsidRPr="002B6565">
        <w:rPr>
          <w:rFonts w:ascii="Arial" w:hAnsi="Arial" w:cs="Arial"/>
          <w:sz w:val="22"/>
          <w:szCs w:val="22"/>
        </w:rPr>
        <w:t xml:space="preserve"> </w:t>
      </w:r>
      <w:r w:rsidR="00F23005">
        <w:rPr>
          <w:rFonts w:ascii="Arial" w:hAnsi="Arial" w:cs="Arial"/>
          <w:sz w:val="22"/>
          <w:szCs w:val="22"/>
        </w:rPr>
        <w:t>carbon</w:t>
      </w:r>
      <w:r w:rsidRPr="002B6565">
        <w:rPr>
          <w:rFonts w:ascii="Arial" w:hAnsi="Arial" w:cs="Arial"/>
          <w:sz w:val="22"/>
          <w:szCs w:val="22"/>
        </w:rPr>
        <w:t xml:space="preserve"> emitters.</w:t>
      </w:r>
    </w:p>
    <w:p w14:paraId="7BFDA051" w14:textId="77777777" w:rsidR="00B934F8" w:rsidRPr="002B6565" w:rsidRDefault="00B934F8" w:rsidP="00B934F8">
      <w:pPr>
        <w:rPr>
          <w:rFonts w:ascii="Arial" w:hAnsi="Arial" w:cs="Arial"/>
          <w:sz w:val="22"/>
          <w:szCs w:val="22"/>
        </w:rPr>
      </w:pPr>
    </w:p>
    <w:p w14:paraId="3097C510" w14:textId="77777777" w:rsidR="00B934F8" w:rsidRPr="002B6565" w:rsidRDefault="00B934F8" w:rsidP="00B934F8">
      <w:pPr>
        <w:rPr>
          <w:rFonts w:ascii="Arial" w:hAnsi="Arial" w:cs="Arial"/>
          <w:sz w:val="22"/>
          <w:szCs w:val="22"/>
        </w:rPr>
      </w:pPr>
      <w:r w:rsidRPr="002B6565">
        <w:rPr>
          <w:rFonts w:ascii="Arial" w:hAnsi="Arial" w:cs="Arial"/>
          <w:sz w:val="22"/>
          <w:szCs w:val="22"/>
        </w:rPr>
        <w:t>The rule changes impacted not just what permission was needed by how faculty applications were considered. Principally this placed the requirement that applicants must demonstrate:</w:t>
      </w:r>
    </w:p>
    <w:p w14:paraId="5D1B1C96" w14:textId="77777777" w:rsidR="00B934F8" w:rsidRPr="002B6565" w:rsidRDefault="00B934F8" w:rsidP="00B934F8">
      <w:pPr>
        <w:rPr>
          <w:rFonts w:ascii="Arial" w:hAnsi="Arial" w:cs="Arial"/>
          <w:sz w:val="22"/>
          <w:szCs w:val="22"/>
        </w:rPr>
      </w:pPr>
    </w:p>
    <w:p w14:paraId="27650D1E" w14:textId="7436CD70" w:rsidR="00B934F8" w:rsidRPr="002B6565" w:rsidRDefault="00B934F8" w:rsidP="00B934F8">
      <w:pPr>
        <w:rPr>
          <w:rFonts w:ascii="Arial" w:hAnsi="Arial" w:cs="Arial"/>
          <w:b/>
          <w:bCs/>
          <w:i/>
          <w:iCs/>
          <w:sz w:val="22"/>
          <w:szCs w:val="22"/>
        </w:rPr>
      </w:pPr>
      <w:r w:rsidRPr="002B6565">
        <w:rPr>
          <w:rFonts w:ascii="Arial" w:hAnsi="Arial" w:cs="Arial"/>
          <w:sz w:val="22"/>
          <w:szCs w:val="22"/>
        </w:rPr>
        <w:t>‘</w:t>
      </w:r>
      <w:r w:rsidR="000A1723" w:rsidRPr="002B6565">
        <w:rPr>
          <w:rFonts w:ascii="Arial" w:hAnsi="Arial" w:cs="Arial"/>
          <w:b/>
          <w:bCs/>
          <w:i/>
          <w:iCs/>
          <w:sz w:val="22"/>
          <w:szCs w:val="22"/>
        </w:rPr>
        <w:t>In</w:t>
      </w:r>
      <w:r w:rsidRPr="002B6565">
        <w:rPr>
          <w:rFonts w:ascii="Arial" w:hAnsi="Arial" w:cs="Arial"/>
          <w:b/>
          <w:bCs/>
          <w:i/>
          <w:iCs/>
          <w:sz w:val="22"/>
          <w:szCs w:val="22"/>
        </w:rPr>
        <w:t xml:space="preserve"> the case of matters to which net zero guidance applies, an explanation of how the intending applicants, in formulating the proposals, have had due regard to that guidance</w:t>
      </w:r>
      <w:r w:rsidR="00C52AD5" w:rsidRPr="002B6565">
        <w:rPr>
          <w:rStyle w:val="FootnoteReference"/>
          <w:rFonts w:ascii="Arial" w:hAnsi="Arial" w:cs="Arial"/>
          <w:b/>
          <w:bCs/>
          <w:i/>
          <w:iCs/>
          <w:sz w:val="22"/>
          <w:szCs w:val="22"/>
        </w:rPr>
        <w:footnoteReference w:id="1"/>
      </w:r>
      <w:r w:rsidRPr="002B6565">
        <w:rPr>
          <w:rFonts w:ascii="Arial" w:hAnsi="Arial" w:cs="Arial"/>
          <w:b/>
          <w:bCs/>
          <w:i/>
          <w:iCs/>
          <w:sz w:val="22"/>
          <w:szCs w:val="22"/>
        </w:rPr>
        <w:t>’ (FJR 4.2(2a))</w:t>
      </w:r>
    </w:p>
    <w:p w14:paraId="2C1CF6F7" w14:textId="77777777" w:rsidR="00B934F8" w:rsidRPr="002B6565" w:rsidRDefault="00B934F8" w:rsidP="00B934F8">
      <w:pPr>
        <w:rPr>
          <w:rFonts w:ascii="Arial" w:hAnsi="Arial" w:cs="Arial"/>
          <w:b/>
          <w:bCs/>
          <w:i/>
          <w:iCs/>
          <w:sz w:val="22"/>
          <w:szCs w:val="22"/>
        </w:rPr>
      </w:pPr>
    </w:p>
    <w:p w14:paraId="6F49DA27" w14:textId="331139A0" w:rsidR="00B934F8" w:rsidRPr="002B6565" w:rsidRDefault="00C52AD5" w:rsidP="00B934F8">
      <w:pPr>
        <w:rPr>
          <w:rFonts w:ascii="Arial" w:hAnsi="Arial" w:cs="Arial"/>
          <w:sz w:val="22"/>
          <w:szCs w:val="22"/>
        </w:rPr>
      </w:pPr>
      <w:r w:rsidRPr="002B6565">
        <w:rPr>
          <w:rFonts w:ascii="Arial" w:hAnsi="Arial" w:cs="Arial"/>
          <w:sz w:val="22"/>
          <w:szCs w:val="22"/>
        </w:rPr>
        <w:t xml:space="preserve">The </w:t>
      </w:r>
      <w:r w:rsidR="00B934F8" w:rsidRPr="002B6565">
        <w:rPr>
          <w:rFonts w:ascii="Arial" w:hAnsi="Arial" w:cs="Arial"/>
          <w:sz w:val="22"/>
          <w:szCs w:val="22"/>
        </w:rPr>
        <w:t xml:space="preserve">DAC in </w:t>
      </w:r>
      <w:r w:rsidR="00F23005">
        <w:rPr>
          <w:rFonts w:ascii="Arial" w:hAnsi="Arial" w:cs="Arial"/>
          <w:sz w:val="22"/>
          <w:szCs w:val="22"/>
        </w:rPr>
        <w:t xml:space="preserve">giving </w:t>
      </w:r>
      <w:r w:rsidR="00B934F8" w:rsidRPr="002B6565">
        <w:rPr>
          <w:rFonts w:ascii="Arial" w:hAnsi="Arial" w:cs="Arial"/>
          <w:sz w:val="22"/>
          <w:szCs w:val="22"/>
        </w:rPr>
        <w:t>their advice to the you and the chancellor</w:t>
      </w:r>
      <w:r w:rsidR="00F23005">
        <w:rPr>
          <w:rFonts w:ascii="Arial" w:hAnsi="Arial" w:cs="Arial"/>
          <w:sz w:val="22"/>
          <w:szCs w:val="22"/>
        </w:rPr>
        <w:t xml:space="preserve">, therefore </w:t>
      </w:r>
      <w:r w:rsidR="00F23005" w:rsidRPr="002B6565">
        <w:rPr>
          <w:rFonts w:ascii="Arial" w:hAnsi="Arial" w:cs="Arial"/>
          <w:sz w:val="22"/>
          <w:szCs w:val="22"/>
        </w:rPr>
        <w:t>must</w:t>
      </w:r>
      <w:r w:rsidR="00F23005">
        <w:rPr>
          <w:rFonts w:ascii="Arial" w:hAnsi="Arial" w:cs="Arial"/>
          <w:sz w:val="22"/>
          <w:szCs w:val="22"/>
        </w:rPr>
        <w:t xml:space="preserve"> consider</w:t>
      </w:r>
      <w:r w:rsidR="00B934F8" w:rsidRPr="002B6565">
        <w:rPr>
          <w:rFonts w:ascii="Arial" w:hAnsi="Arial" w:cs="Arial"/>
          <w:sz w:val="22"/>
          <w:szCs w:val="22"/>
        </w:rPr>
        <w:t xml:space="preserve"> </w:t>
      </w:r>
      <w:r w:rsidR="007076B5">
        <w:rPr>
          <w:rFonts w:ascii="Arial" w:hAnsi="Arial" w:cs="Arial"/>
          <w:sz w:val="22"/>
          <w:szCs w:val="22"/>
        </w:rPr>
        <w:t>whether</w:t>
      </w:r>
      <w:r w:rsidR="00B934F8" w:rsidRPr="002B6565">
        <w:rPr>
          <w:rFonts w:ascii="Arial" w:hAnsi="Arial" w:cs="Arial"/>
          <w:sz w:val="22"/>
          <w:szCs w:val="22"/>
        </w:rPr>
        <w:t xml:space="preserve"> due regard has been achieved. If the DAC feel this has not been </w:t>
      </w:r>
      <w:r w:rsidRPr="002B6565">
        <w:rPr>
          <w:rFonts w:ascii="Arial" w:hAnsi="Arial" w:cs="Arial"/>
          <w:sz w:val="22"/>
          <w:szCs w:val="22"/>
        </w:rPr>
        <w:t>satisfied,</w:t>
      </w:r>
      <w:r w:rsidR="00B934F8" w:rsidRPr="002B6565">
        <w:rPr>
          <w:rFonts w:ascii="Arial" w:hAnsi="Arial" w:cs="Arial"/>
          <w:sz w:val="22"/>
          <w:szCs w:val="22"/>
        </w:rPr>
        <w:t xml:space="preserve"> then they cannot recommend an application. </w:t>
      </w:r>
      <w:r w:rsidRPr="002B6565">
        <w:rPr>
          <w:rFonts w:ascii="Arial" w:hAnsi="Arial" w:cs="Arial"/>
          <w:sz w:val="22"/>
          <w:szCs w:val="22"/>
        </w:rPr>
        <w:t>But what is due regard?</w:t>
      </w:r>
    </w:p>
    <w:p w14:paraId="0CAA1016" w14:textId="77777777" w:rsidR="00C52AD5" w:rsidRPr="002B6565" w:rsidRDefault="00C52AD5" w:rsidP="00B934F8">
      <w:pPr>
        <w:rPr>
          <w:rFonts w:ascii="Arial" w:hAnsi="Arial" w:cs="Arial"/>
          <w:sz w:val="22"/>
          <w:szCs w:val="22"/>
        </w:rPr>
      </w:pPr>
    </w:p>
    <w:p w14:paraId="3D365640" w14:textId="755DEF3D" w:rsidR="00C52AD5" w:rsidRPr="002B6565" w:rsidRDefault="00AB3D06" w:rsidP="00B934F8">
      <w:pPr>
        <w:rPr>
          <w:rFonts w:ascii="Arial" w:hAnsi="Arial" w:cs="Arial"/>
          <w:sz w:val="22"/>
          <w:szCs w:val="22"/>
        </w:rPr>
      </w:pPr>
      <w:r w:rsidRPr="002B6565">
        <w:rPr>
          <w:rFonts w:ascii="Arial" w:hAnsi="Arial" w:cs="Arial"/>
          <w:sz w:val="22"/>
          <w:szCs w:val="22"/>
        </w:rPr>
        <w:t xml:space="preserve">Due regard is familiar legal term and is proven in </w:t>
      </w:r>
      <w:r w:rsidR="00B27EC0" w:rsidRPr="002B6565">
        <w:rPr>
          <w:rFonts w:ascii="Arial" w:hAnsi="Arial" w:cs="Arial"/>
          <w:sz w:val="22"/>
          <w:szCs w:val="22"/>
        </w:rPr>
        <w:t xml:space="preserve">the </w:t>
      </w:r>
      <w:r w:rsidRPr="002B6565">
        <w:rPr>
          <w:rFonts w:ascii="Arial" w:hAnsi="Arial" w:cs="Arial"/>
          <w:sz w:val="22"/>
          <w:szCs w:val="22"/>
        </w:rPr>
        <w:t xml:space="preserve">planning </w:t>
      </w:r>
      <w:r w:rsidR="00B27EC0" w:rsidRPr="002B6565">
        <w:rPr>
          <w:rFonts w:ascii="Arial" w:hAnsi="Arial" w:cs="Arial"/>
          <w:sz w:val="22"/>
          <w:szCs w:val="22"/>
        </w:rPr>
        <w:t>law</w:t>
      </w:r>
      <w:r w:rsidRPr="002B6565">
        <w:rPr>
          <w:rFonts w:ascii="Arial" w:hAnsi="Arial" w:cs="Arial"/>
          <w:sz w:val="22"/>
          <w:szCs w:val="22"/>
        </w:rPr>
        <w:t>. (Remember that</w:t>
      </w:r>
      <w:r w:rsidR="00017526" w:rsidRPr="002B6565">
        <w:rPr>
          <w:rFonts w:ascii="Arial" w:hAnsi="Arial" w:cs="Arial"/>
          <w:sz w:val="22"/>
          <w:szCs w:val="22"/>
        </w:rPr>
        <w:t xml:space="preserve"> faculties are a</w:t>
      </w:r>
      <w:r w:rsidRPr="002B6565">
        <w:rPr>
          <w:rFonts w:ascii="Arial" w:hAnsi="Arial" w:cs="Arial"/>
          <w:sz w:val="22"/>
          <w:szCs w:val="22"/>
        </w:rPr>
        <w:t xml:space="preserve"> legal </w:t>
      </w:r>
      <w:r w:rsidR="00017526" w:rsidRPr="002B6565">
        <w:rPr>
          <w:rFonts w:ascii="Arial" w:hAnsi="Arial" w:cs="Arial"/>
          <w:sz w:val="22"/>
          <w:szCs w:val="22"/>
        </w:rPr>
        <w:t>process</w:t>
      </w:r>
      <w:r w:rsidRPr="002B6565">
        <w:rPr>
          <w:rFonts w:ascii="Arial" w:hAnsi="Arial" w:cs="Arial"/>
          <w:sz w:val="22"/>
          <w:szCs w:val="22"/>
        </w:rPr>
        <w:t>).</w:t>
      </w:r>
      <w:r w:rsidR="000A1723" w:rsidRPr="002B6565">
        <w:rPr>
          <w:rFonts w:ascii="Arial" w:hAnsi="Arial" w:cs="Arial"/>
          <w:sz w:val="22"/>
          <w:szCs w:val="22"/>
        </w:rPr>
        <w:t xml:space="preserve"> T</w:t>
      </w:r>
      <w:r w:rsidR="00017526" w:rsidRPr="002B6565">
        <w:rPr>
          <w:rFonts w:ascii="Arial" w:hAnsi="Arial" w:cs="Arial"/>
          <w:sz w:val="22"/>
          <w:szCs w:val="22"/>
        </w:rPr>
        <w:t>o explain ‘due regard’ t</w:t>
      </w:r>
      <w:r w:rsidR="000A1723" w:rsidRPr="002B6565">
        <w:rPr>
          <w:rFonts w:ascii="Arial" w:hAnsi="Arial" w:cs="Arial"/>
          <w:sz w:val="22"/>
          <w:szCs w:val="22"/>
        </w:rPr>
        <w:t xml:space="preserve">he following </w:t>
      </w:r>
      <w:r w:rsidR="007076B5">
        <w:rPr>
          <w:rFonts w:ascii="Arial" w:hAnsi="Arial" w:cs="Arial"/>
          <w:sz w:val="22"/>
          <w:szCs w:val="22"/>
        </w:rPr>
        <w:t>has been</w:t>
      </w:r>
      <w:r w:rsidR="000A1723" w:rsidRPr="002B6565">
        <w:rPr>
          <w:rFonts w:ascii="Arial" w:hAnsi="Arial" w:cs="Arial"/>
          <w:sz w:val="22"/>
          <w:szCs w:val="22"/>
        </w:rPr>
        <w:t xml:space="preserve"> taken from an article from David Pocklington in </w:t>
      </w:r>
      <w:hyperlink r:id="rId19" w:history="1">
        <w:r w:rsidR="000A1723" w:rsidRPr="002B6565">
          <w:rPr>
            <w:rStyle w:val="Hyperlink"/>
            <w:rFonts w:ascii="Arial" w:hAnsi="Arial" w:cs="Arial"/>
            <w:sz w:val="22"/>
            <w:szCs w:val="22"/>
          </w:rPr>
          <w:t>Law &amp; Religion UK</w:t>
        </w:r>
      </w:hyperlink>
      <w:r w:rsidR="000A1723" w:rsidRPr="002B6565">
        <w:rPr>
          <w:rFonts w:ascii="Arial" w:hAnsi="Arial" w:cs="Arial"/>
          <w:sz w:val="22"/>
          <w:szCs w:val="22"/>
        </w:rPr>
        <w:t>:</w:t>
      </w:r>
    </w:p>
    <w:p w14:paraId="08373606" w14:textId="77777777" w:rsidR="00B934F8" w:rsidRPr="002B6565" w:rsidRDefault="00B934F8" w:rsidP="009D511F">
      <w:pPr>
        <w:rPr>
          <w:rFonts w:ascii="Arial" w:hAnsi="Arial" w:cs="Arial"/>
          <w:sz w:val="22"/>
          <w:szCs w:val="22"/>
        </w:rPr>
      </w:pPr>
    </w:p>
    <w:p w14:paraId="5C54D2EA" w14:textId="7B6F2720" w:rsidR="000A1723" w:rsidRPr="002B6565" w:rsidRDefault="000A1723" w:rsidP="009D511F">
      <w:pPr>
        <w:rPr>
          <w:rFonts w:ascii="Arial" w:hAnsi="Arial" w:cs="Arial"/>
          <w:sz w:val="22"/>
          <w:szCs w:val="22"/>
        </w:rPr>
      </w:pPr>
      <w:r w:rsidRPr="002B6565">
        <w:rPr>
          <w:rFonts w:ascii="Arial" w:hAnsi="Arial" w:cs="Arial"/>
          <w:sz w:val="22"/>
          <w:szCs w:val="22"/>
        </w:rPr>
        <w:t>‘</w:t>
      </w:r>
      <w:r w:rsidRPr="002B6565">
        <w:rPr>
          <w:rFonts w:ascii="Arial" w:hAnsi="Arial" w:cs="Arial"/>
          <w:i/>
          <w:iCs/>
          <w:sz w:val="22"/>
          <w:szCs w:val="22"/>
        </w:rPr>
        <w:t>The legal duty to have due regard means that the person to whom the guidance is directed is not free to follow the guidance or not as he or she chooses. […] As a matter of law, the guidance should be given great weight and must be followed unless there are ‘cogent reasons’ for not doing so’.</w:t>
      </w:r>
      <w:r w:rsidRPr="002B6565">
        <w:rPr>
          <w:rFonts w:ascii="Arial" w:hAnsi="Arial" w:cs="Arial"/>
          <w:sz w:val="22"/>
          <w:szCs w:val="22"/>
        </w:rPr>
        <w:t xml:space="preserve"> </w:t>
      </w:r>
    </w:p>
    <w:p w14:paraId="63F71A5F" w14:textId="77777777" w:rsidR="000A1723" w:rsidRPr="002B6565" w:rsidRDefault="000A1723" w:rsidP="009D511F">
      <w:pPr>
        <w:rPr>
          <w:rFonts w:ascii="Arial" w:hAnsi="Arial" w:cs="Arial"/>
          <w:sz w:val="22"/>
          <w:szCs w:val="22"/>
        </w:rPr>
      </w:pPr>
    </w:p>
    <w:p w14:paraId="3DDEAB09" w14:textId="4B0EFC25" w:rsidR="000A1723" w:rsidRPr="002B6565" w:rsidRDefault="000A1723" w:rsidP="009D511F">
      <w:pPr>
        <w:rPr>
          <w:rFonts w:ascii="Arial" w:hAnsi="Arial" w:cs="Arial"/>
          <w:i/>
          <w:iCs/>
          <w:sz w:val="22"/>
          <w:szCs w:val="22"/>
        </w:rPr>
      </w:pPr>
      <w:r w:rsidRPr="002B6565">
        <w:rPr>
          <w:rFonts w:ascii="Arial" w:hAnsi="Arial" w:cs="Arial"/>
          <w:i/>
          <w:iCs/>
          <w:sz w:val="22"/>
          <w:szCs w:val="22"/>
        </w:rPr>
        <w:lastRenderedPageBreak/>
        <w:t xml:space="preserve">‘Cogent reasons’ are reasons that are clear, </w:t>
      </w:r>
      <w:r w:rsidR="00017526" w:rsidRPr="002B6565">
        <w:rPr>
          <w:rFonts w:ascii="Arial" w:hAnsi="Arial" w:cs="Arial"/>
          <w:i/>
          <w:iCs/>
          <w:sz w:val="22"/>
          <w:szCs w:val="22"/>
        </w:rPr>
        <w:t>logical,</w:t>
      </w:r>
      <w:r w:rsidRPr="002B6565">
        <w:rPr>
          <w:rFonts w:ascii="Arial" w:hAnsi="Arial" w:cs="Arial"/>
          <w:i/>
          <w:iCs/>
          <w:sz w:val="22"/>
          <w:szCs w:val="22"/>
        </w:rPr>
        <w:t xml:space="preserve"> and convincing. […] Cogent reasons are likely to arise only where the guidance does not contemplate a particular, unusual situation arising so that it becomes necessary to take a different approach from that set out in the guidance in order to meet the particular circumstances of the case’. </w:t>
      </w:r>
      <w:r w:rsidRPr="002B6565">
        <w:rPr>
          <w:rFonts w:ascii="Arial" w:hAnsi="Arial" w:cs="Arial"/>
          <w:sz w:val="22"/>
          <w:szCs w:val="22"/>
        </w:rPr>
        <w:t>(Pocklington (2023)</w:t>
      </w:r>
      <w:r w:rsidRPr="002B6565">
        <w:rPr>
          <w:rStyle w:val="FootnoteReference"/>
          <w:rFonts w:ascii="Arial" w:hAnsi="Arial" w:cs="Arial"/>
          <w:sz w:val="22"/>
          <w:szCs w:val="22"/>
        </w:rPr>
        <w:footnoteReference w:id="2"/>
      </w:r>
      <w:r w:rsidRPr="002B6565">
        <w:rPr>
          <w:rFonts w:ascii="Arial" w:hAnsi="Arial" w:cs="Arial"/>
          <w:sz w:val="22"/>
          <w:szCs w:val="22"/>
        </w:rPr>
        <w:t>.</w:t>
      </w:r>
    </w:p>
    <w:p w14:paraId="17DBEDFA" w14:textId="77777777" w:rsidR="000A1723" w:rsidRPr="002B6565" w:rsidRDefault="000A1723" w:rsidP="009D511F">
      <w:pPr>
        <w:rPr>
          <w:rFonts w:ascii="Arial" w:hAnsi="Arial" w:cs="Arial"/>
        </w:rPr>
      </w:pPr>
    </w:p>
    <w:p w14:paraId="003AF44A" w14:textId="3971F01B" w:rsidR="000A1723" w:rsidRPr="002B6565" w:rsidRDefault="000A1723" w:rsidP="006A046E">
      <w:pPr>
        <w:ind w:left="-426"/>
        <w:jc w:val="center"/>
        <w:rPr>
          <w:rFonts w:ascii="Arial" w:hAnsi="Arial" w:cs="Arial"/>
          <w:b/>
          <w:bCs/>
          <w:sz w:val="28"/>
          <w:szCs w:val="28"/>
        </w:rPr>
      </w:pPr>
      <w:r w:rsidRPr="002B6565">
        <w:rPr>
          <w:rFonts w:ascii="Arial" w:hAnsi="Arial" w:cs="Arial"/>
          <w:b/>
          <w:bCs/>
          <w:sz w:val="28"/>
          <w:szCs w:val="28"/>
        </w:rPr>
        <w:t>Due regard and applications</w:t>
      </w:r>
    </w:p>
    <w:p w14:paraId="38D2CB29" w14:textId="77777777" w:rsidR="000A1723" w:rsidRPr="002B6565" w:rsidRDefault="000A1723" w:rsidP="000A1723">
      <w:pPr>
        <w:jc w:val="center"/>
        <w:rPr>
          <w:rFonts w:ascii="Arial" w:hAnsi="Arial" w:cs="Arial"/>
          <w:b/>
          <w:bCs/>
          <w:sz w:val="28"/>
          <w:szCs w:val="28"/>
        </w:rPr>
      </w:pPr>
    </w:p>
    <w:p w14:paraId="7593C1EC" w14:textId="6FD6281D" w:rsidR="000A1723" w:rsidRPr="002B6565" w:rsidRDefault="00F20691" w:rsidP="002A12A0">
      <w:pPr>
        <w:ind w:left="-284"/>
        <w:rPr>
          <w:rFonts w:ascii="Arial" w:hAnsi="Arial" w:cs="Arial"/>
          <w:sz w:val="22"/>
          <w:szCs w:val="22"/>
        </w:rPr>
      </w:pPr>
      <w:r w:rsidRPr="002B6565">
        <w:rPr>
          <w:rFonts w:ascii="Arial" w:hAnsi="Arial" w:cs="Arial"/>
          <w:sz w:val="22"/>
          <w:szCs w:val="22"/>
        </w:rPr>
        <w:t>Taking the above explanation into account how does the applicant, DAC</w:t>
      </w:r>
      <w:r w:rsidR="007076B5">
        <w:rPr>
          <w:rFonts w:ascii="Arial" w:hAnsi="Arial" w:cs="Arial"/>
          <w:sz w:val="22"/>
          <w:szCs w:val="22"/>
        </w:rPr>
        <w:t>,</w:t>
      </w:r>
      <w:r w:rsidR="00E721A8" w:rsidRPr="002B6565">
        <w:rPr>
          <w:rFonts w:ascii="Arial" w:hAnsi="Arial" w:cs="Arial"/>
          <w:sz w:val="22"/>
          <w:szCs w:val="22"/>
        </w:rPr>
        <w:t xml:space="preserve"> and</w:t>
      </w:r>
      <w:r w:rsidRPr="002B6565">
        <w:rPr>
          <w:rFonts w:ascii="Arial" w:hAnsi="Arial" w:cs="Arial"/>
          <w:sz w:val="22"/>
          <w:szCs w:val="22"/>
        </w:rPr>
        <w:t xml:space="preserve"> Chancellor put this into practice? This is not easy in relation to net zero as this is new territory. What due regard looks like </w:t>
      </w:r>
      <w:r w:rsidR="00017526" w:rsidRPr="002B6565">
        <w:rPr>
          <w:rFonts w:ascii="Arial" w:hAnsi="Arial" w:cs="Arial"/>
          <w:sz w:val="22"/>
          <w:szCs w:val="22"/>
        </w:rPr>
        <w:t xml:space="preserve">in an application </w:t>
      </w:r>
      <w:r w:rsidRPr="002B6565">
        <w:rPr>
          <w:rFonts w:ascii="Arial" w:hAnsi="Arial" w:cs="Arial"/>
          <w:sz w:val="22"/>
          <w:szCs w:val="22"/>
        </w:rPr>
        <w:t>is not simple or clear but there are test cases that can be considered</w:t>
      </w:r>
      <w:r w:rsidR="007076B5">
        <w:rPr>
          <w:rFonts w:ascii="Arial" w:hAnsi="Arial" w:cs="Arial"/>
          <w:sz w:val="22"/>
          <w:szCs w:val="22"/>
        </w:rPr>
        <w:t xml:space="preserve"> to help inform us</w:t>
      </w:r>
      <w:r w:rsidRPr="002B6565">
        <w:rPr>
          <w:rFonts w:ascii="Arial" w:hAnsi="Arial" w:cs="Arial"/>
          <w:sz w:val="22"/>
          <w:szCs w:val="22"/>
        </w:rPr>
        <w:t>.</w:t>
      </w:r>
    </w:p>
    <w:p w14:paraId="2C39EEE3" w14:textId="77777777" w:rsidR="002A12A0" w:rsidRPr="002B6565" w:rsidRDefault="002A12A0" w:rsidP="002A12A0">
      <w:pPr>
        <w:ind w:left="-284"/>
        <w:rPr>
          <w:rFonts w:ascii="Arial" w:hAnsi="Arial" w:cs="Arial"/>
          <w:sz w:val="22"/>
          <w:szCs w:val="22"/>
        </w:rPr>
      </w:pPr>
    </w:p>
    <w:p w14:paraId="00C94010" w14:textId="301150CC" w:rsidR="002A12A0" w:rsidRPr="002B6565" w:rsidRDefault="002A12A0" w:rsidP="002A12A0">
      <w:pPr>
        <w:ind w:left="-284"/>
        <w:jc w:val="center"/>
        <w:rPr>
          <w:rFonts w:ascii="Arial" w:hAnsi="Arial" w:cs="Arial"/>
          <w:sz w:val="22"/>
          <w:szCs w:val="22"/>
          <w:u w:val="single"/>
        </w:rPr>
      </w:pPr>
      <w:r w:rsidRPr="002B6565">
        <w:rPr>
          <w:rFonts w:ascii="Arial" w:hAnsi="Arial" w:cs="Arial"/>
          <w:sz w:val="22"/>
          <w:szCs w:val="22"/>
          <w:u w:val="single"/>
        </w:rPr>
        <w:t>The PCCs perspective</w:t>
      </w:r>
    </w:p>
    <w:p w14:paraId="7067F4AD" w14:textId="77777777" w:rsidR="00E721A8" w:rsidRPr="002B6565" w:rsidRDefault="00E721A8" w:rsidP="000A1723">
      <w:pPr>
        <w:rPr>
          <w:rFonts w:ascii="Arial" w:hAnsi="Arial" w:cs="Arial"/>
          <w:sz w:val="22"/>
          <w:szCs w:val="22"/>
        </w:rPr>
      </w:pPr>
    </w:p>
    <w:p w14:paraId="45C290A2" w14:textId="239140D0" w:rsidR="00E721A8" w:rsidRPr="002B6565" w:rsidRDefault="00F20691" w:rsidP="002A12A0">
      <w:pPr>
        <w:ind w:left="-284"/>
        <w:rPr>
          <w:rFonts w:ascii="Arial" w:hAnsi="Arial" w:cs="Arial"/>
          <w:sz w:val="22"/>
          <w:szCs w:val="22"/>
        </w:rPr>
      </w:pPr>
      <w:r w:rsidRPr="002B6565">
        <w:rPr>
          <w:rFonts w:ascii="Arial" w:hAnsi="Arial" w:cs="Arial"/>
          <w:sz w:val="22"/>
          <w:szCs w:val="22"/>
        </w:rPr>
        <w:t>Firstly, whenever ‘net zero guidance’</w:t>
      </w:r>
      <w:r w:rsidR="00E721A8" w:rsidRPr="002B6565">
        <w:rPr>
          <w:rFonts w:ascii="Arial" w:hAnsi="Arial" w:cs="Arial"/>
          <w:sz w:val="22"/>
          <w:szCs w:val="22"/>
        </w:rPr>
        <w:t xml:space="preserve"> is mentioned</w:t>
      </w:r>
      <w:r w:rsidRPr="002B6565">
        <w:rPr>
          <w:rFonts w:ascii="Arial" w:hAnsi="Arial" w:cs="Arial"/>
          <w:sz w:val="22"/>
          <w:szCs w:val="22"/>
        </w:rPr>
        <w:t xml:space="preserve"> it </w:t>
      </w:r>
      <w:r w:rsidRPr="002B6565">
        <w:rPr>
          <w:rFonts w:ascii="Arial" w:hAnsi="Arial" w:cs="Arial"/>
          <w:i/>
          <w:iCs/>
          <w:sz w:val="22"/>
          <w:szCs w:val="22"/>
        </w:rPr>
        <w:t xml:space="preserve">‘means guidance issued by the Church Buildings Council under section 55 of the Dioceses, Pastoral and Mission Measure 2007 on reducing carbon </w:t>
      </w:r>
      <w:r w:rsidR="002A12A0" w:rsidRPr="002B6565">
        <w:rPr>
          <w:rFonts w:ascii="Arial" w:hAnsi="Arial" w:cs="Arial"/>
          <w:i/>
          <w:iCs/>
          <w:sz w:val="22"/>
          <w:szCs w:val="22"/>
        </w:rPr>
        <w:t>emissions</w:t>
      </w:r>
      <w:r w:rsidRPr="002B6565">
        <w:rPr>
          <w:rFonts w:ascii="Arial" w:hAnsi="Arial" w:cs="Arial"/>
          <w:i/>
          <w:iCs/>
          <w:sz w:val="22"/>
          <w:szCs w:val="22"/>
        </w:rPr>
        <w:t>.</w:t>
      </w:r>
      <w:r w:rsidR="002A12A0" w:rsidRPr="002B6565">
        <w:rPr>
          <w:rFonts w:ascii="Arial" w:hAnsi="Arial" w:cs="Arial"/>
          <w:i/>
          <w:iCs/>
          <w:sz w:val="22"/>
          <w:szCs w:val="22"/>
        </w:rPr>
        <w:t>’</w:t>
      </w:r>
      <w:r w:rsidRPr="002B6565">
        <w:rPr>
          <w:rFonts w:ascii="Arial" w:hAnsi="Arial" w:cs="Arial"/>
          <w:i/>
          <w:iCs/>
          <w:sz w:val="22"/>
          <w:szCs w:val="22"/>
        </w:rPr>
        <w:t xml:space="preserve"> (FJR, 2022, p9). </w:t>
      </w:r>
      <w:r w:rsidRPr="002B6565">
        <w:rPr>
          <w:rFonts w:ascii="Arial" w:hAnsi="Arial" w:cs="Arial"/>
          <w:sz w:val="22"/>
          <w:szCs w:val="22"/>
        </w:rPr>
        <w:t xml:space="preserve">This can be found on the </w:t>
      </w:r>
      <w:hyperlink r:id="rId20" w:history="1">
        <w:r w:rsidRPr="002B6565">
          <w:rPr>
            <w:rStyle w:val="Hyperlink"/>
            <w:rFonts w:ascii="Arial" w:hAnsi="Arial" w:cs="Arial"/>
            <w:sz w:val="22"/>
            <w:szCs w:val="22"/>
          </w:rPr>
          <w:t>Churchcare website</w:t>
        </w:r>
      </w:hyperlink>
      <w:r w:rsidRPr="002B6565">
        <w:rPr>
          <w:rFonts w:ascii="Arial" w:hAnsi="Arial" w:cs="Arial"/>
          <w:sz w:val="22"/>
          <w:szCs w:val="22"/>
        </w:rPr>
        <w:t xml:space="preserve"> and refers primarily </w:t>
      </w:r>
      <w:r w:rsidR="00F23005">
        <w:rPr>
          <w:rFonts w:ascii="Arial" w:hAnsi="Arial" w:cs="Arial"/>
          <w:sz w:val="22"/>
          <w:szCs w:val="22"/>
        </w:rPr>
        <w:t xml:space="preserve">to </w:t>
      </w:r>
      <w:r w:rsidRPr="002B6565">
        <w:rPr>
          <w:rFonts w:ascii="Arial" w:hAnsi="Arial" w:cs="Arial"/>
          <w:sz w:val="22"/>
          <w:szCs w:val="22"/>
        </w:rPr>
        <w:t>th</w:t>
      </w:r>
      <w:r w:rsidR="00E721A8" w:rsidRPr="002B6565">
        <w:rPr>
          <w:rFonts w:ascii="Arial" w:hAnsi="Arial" w:cs="Arial"/>
          <w:sz w:val="22"/>
          <w:szCs w:val="22"/>
        </w:rPr>
        <w:t>at related to net zero, heating</w:t>
      </w:r>
      <w:r w:rsidR="00F23005">
        <w:rPr>
          <w:rFonts w:ascii="Arial" w:hAnsi="Arial" w:cs="Arial"/>
          <w:sz w:val="22"/>
          <w:szCs w:val="22"/>
        </w:rPr>
        <w:t>,</w:t>
      </w:r>
      <w:r w:rsidR="00E721A8" w:rsidRPr="002B6565">
        <w:rPr>
          <w:rFonts w:ascii="Arial" w:hAnsi="Arial" w:cs="Arial"/>
          <w:sz w:val="22"/>
          <w:szCs w:val="22"/>
        </w:rPr>
        <w:t xml:space="preserve"> and lighting</w:t>
      </w:r>
      <w:r w:rsidR="007076B5">
        <w:rPr>
          <w:rFonts w:ascii="Arial" w:hAnsi="Arial" w:cs="Arial"/>
          <w:sz w:val="22"/>
          <w:szCs w:val="22"/>
        </w:rPr>
        <w:t>,</w:t>
      </w:r>
      <w:r w:rsidR="00E721A8" w:rsidRPr="002B6565">
        <w:rPr>
          <w:rFonts w:ascii="Arial" w:hAnsi="Arial" w:cs="Arial"/>
          <w:sz w:val="22"/>
          <w:szCs w:val="22"/>
        </w:rPr>
        <w:t xml:space="preserve"> etc. Th</w:t>
      </w:r>
      <w:r w:rsidR="00017526" w:rsidRPr="002B6565">
        <w:rPr>
          <w:rFonts w:ascii="Arial" w:hAnsi="Arial" w:cs="Arial"/>
          <w:sz w:val="22"/>
          <w:szCs w:val="22"/>
        </w:rPr>
        <w:t>e</w:t>
      </w:r>
      <w:r w:rsidR="00E721A8" w:rsidRPr="002B6565">
        <w:rPr>
          <w:rFonts w:ascii="Arial" w:hAnsi="Arial" w:cs="Arial"/>
          <w:sz w:val="22"/>
          <w:szCs w:val="22"/>
        </w:rPr>
        <w:t xml:space="preserve"> guidance has been produced by experts to help YOU as applicants navigate this complex subject. This document refers to that guidance throughout to help distil what is available and make sense of it. </w:t>
      </w:r>
    </w:p>
    <w:p w14:paraId="40642814" w14:textId="77777777" w:rsidR="00E721A8" w:rsidRPr="002B6565" w:rsidRDefault="00E721A8" w:rsidP="00F20691">
      <w:pPr>
        <w:rPr>
          <w:rFonts w:ascii="Arial" w:hAnsi="Arial" w:cs="Arial"/>
          <w:sz w:val="22"/>
          <w:szCs w:val="22"/>
        </w:rPr>
      </w:pPr>
    </w:p>
    <w:p w14:paraId="0F6DF77B" w14:textId="2CE0183A" w:rsidR="00017526" w:rsidRPr="002B6565" w:rsidRDefault="00E721A8" w:rsidP="002A12A0">
      <w:pPr>
        <w:ind w:left="-284"/>
        <w:rPr>
          <w:rFonts w:ascii="Arial" w:hAnsi="Arial" w:cs="Arial"/>
          <w:sz w:val="22"/>
          <w:szCs w:val="22"/>
        </w:rPr>
      </w:pPr>
      <w:r w:rsidRPr="002B6565">
        <w:rPr>
          <w:rFonts w:ascii="Arial" w:hAnsi="Arial" w:cs="Arial"/>
          <w:sz w:val="22"/>
          <w:szCs w:val="22"/>
        </w:rPr>
        <w:t>So, what does all this mean when</w:t>
      </w:r>
      <w:r w:rsidR="007076B5">
        <w:rPr>
          <w:rFonts w:ascii="Arial" w:hAnsi="Arial" w:cs="Arial"/>
          <w:sz w:val="22"/>
          <w:szCs w:val="22"/>
        </w:rPr>
        <w:t xml:space="preserve"> you are</w:t>
      </w:r>
      <w:r w:rsidRPr="002B6565">
        <w:rPr>
          <w:rFonts w:ascii="Arial" w:hAnsi="Arial" w:cs="Arial"/>
          <w:sz w:val="22"/>
          <w:szCs w:val="22"/>
        </w:rPr>
        <w:t xml:space="preserve"> making an application?</w:t>
      </w:r>
      <w:r w:rsidR="00B637B0" w:rsidRPr="002B6565">
        <w:rPr>
          <w:rFonts w:ascii="Arial" w:hAnsi="Arial" w:cs="Arial"/>
          <w:sz w:val="22"/>
          <w:szCs w:val="22"/>
        </w:rPr>
        <w:t xml:space="preserve"> </w:t>
      </w:r>
      <w:r w:rsidR="007076B5">
        <w:rPr>
          <w:rFonts w:ascii="Arial" w:hAnsi="Arial" w:cs="Arial"/>
          <w:sz w:val="22"/>
          <w:szCs w:val="22"/>
        </w:rPr>
        <w:t>An</w:t>
      </w:r>
      <w:r w:rsidRPr="002B6565">
        <w:rPr>
          <w:rFonts w:ascii="Arial" w:hAnsi="Arial" w:cs="Arial"/>
          <w:sz w:val="22"/>
          <w:szCs w:val="22"/>
        </w:rPr>
        <w:t xml:space="preserve"> online faculty is the only </w:t>
      </w:r>
      <w:r w:rsidR="00A1776E" w:rsidRPr="002B6565">
        <w:rPr>
          <w:rFonts w:ascii="Arial" w:hAnsi="Arial" w:cs="Arial"/>
          <w:sz w:val="22"/>
          <w:szCs w:val="22"/>
        </w:rPr>
        <w:t>means</w:t>
      </w:r>
      <w:r w:rsidRPr="002B6565">
        <w:rPr>
          <w:rFonts w:ascii="Arial" w:hAnsi="Arial" w:cs="Arial"/>
          <w:sz w:val="22"/>
          <w:szCs w:val="22"/>
        </w:rPr>
        <w:t xml:space="preserve"> of making an application</w:t>
      </w:r>
      <w:r w:rsidR="00A1776E" w:rsidRPr="002B6565">
        <w:rPr>
          <w:rFonts w:ascii="Arial" w:hAnsi="Arial" w:cs="Arial"/>
          <w:sz w:val="22"/>
          <w:szCs w:val="22"/>
        </w:rPr>
        <w:t>,</w:t>
      </w:r>
      <w:r w:rsidRPr="002B6565">
        <w:rPr>
          <w:rFonts w:ascii="Arial" w:hAnsi="Arial" w:cs="Arial"/>
          <w:sz w:val="22"/>
          <w:szCs w:val="22"/>
        </w:rPr>
        <w:t xml:space="preserve"> </w:t>
      </w:r>
      <w:r w:rsidR="00A1776E" w:rsidRPr="002B6565">
        <w:rPr>
          <w:rFonts w:ascii="Arial" w:hAnsi="Arial" w:cs="Arial"/>
          <w:sz w:val="22"/>
          <w:szCs w:val="22"/>
        </w:rPr>
        <w:t>with</w:t>
      </w:r>
      <w:r w:rsidRPr="002B6565">
        <w:rPr>
          <w:rFonts w:ascii="Arial" w:hAnsi="Arial" w:cs="Arial"/>
          <w:sz w:val="22"/>
          <w:szCs w:val="22"/>
        </w:rPr>
        <w:t xml:space="preserve"> the ‘supporting documents and images’ section </w:t>
      </w:r>
      <w:r w:rsidR="00A1776E" w:rsidRPr="002B6565">
        <w:rPr>
          <w:rFonts w:ascii="Arial" w:hAnsi="Arial" w:cs="Arial"/>
          <w:sz w:val="22"/>
          <w:szCs w:val="22"/>
        </w:rPr>
        <w:t xml:space="preserve">the primary way of showing you have had due regard to the guidance. </w:t>
      </w:r>
      <w:r w:rsidR="007076B5">
        <w:rPr>
          <w:rFonts w:ascii="Arial" w:hAnsi="Arial" w:cs="Arial"/>
          <w:sz w:val="22"/>
          <w:szCs w:val="22"/>
        </w:rPr>
        <w:t>If it isn’t in writing and uploaded to the application, it cannot be considered.</w:t>
      </w:r>
    </w:p>
    <w:p w14:paraId="2C36E783" w14:textId="77777777" w:rsidR="00017526" w:rsidRPr="002B6565" w:rsidRDefault="00017526" w:rsidP="00F20691">
      <w:pPr>
        <w:rPr>
          <w:rFonts w:ascii="Arial" w:hAnsi="Arial" w:cs="Arial"/>
          <w:sz w:val="22"/>
          <w:szCs w:val="22"/>
        </w:rPr>
      </w:pPr>
    </w:p>
    <w:p w14:paraId="778AE19C" w14:textId="49B3B026" w:rsidR="00017526" w:rsidRPr="002B6565" w:rsidRDefault="00017526" w:rsidP="002A12A0">
      <w:pPr>
        <w:ind w:left="-284"/>
        <w:rPr>
          <w:rFonts w:ascii="Arial" w:hAnsi="Arial" w:cs="Arial"/>
          <w:i/>
          <w:iCs/>
          <w:sz w:val="22"/>
          <w:szCs w:val="22"/>
        </w:rPr>
      </w:pPr>
      <w:r w:rsidRPr="002B6565">
        <w:rPr>
          <w:rFonts w:ascii="Arial" w:hAnsi="Arial" w:cs="Arial"/>
          <w:i/>
          <w:iCs/>
          <w:sz w:val="22"/>
          <w:szCs w:val="22"/>
        </w:rPr>
        <w:t>Remember</w:t>
      </w:r>
      <w:r w:rsidR="007076B5">
        <w:rPr>
          <w:rFonts w:ascii="Arial" w:hAnsi="Arial" w:cs="Arial"/>
          <w:i/>
          <w:iCs/>
          <w:sz w:val="22"/>
          <w:szCs w:val="22"/>
        </w:rPr>
        <w:t>,</w:t>
      </w:r>
      <w:r w:rsidRPr="002B6565">
        <w:rPr>
          <w:rFonts w:ascii="Arial" w:hAnsi="Arial" w:cs="Arial"/>
          <w:i/>
          <w:iCs/>
          <w:sz w:val="22"/>
          <w:szCs w:val="22"/>
        </w:rPr>
        <w:t xml:space="preserve"> to have ‘due regard’ means you </w:t>
      </w:r>
      <w:r w:rsidR="002A12A0" w:rsidRPr="002B6565">
        <w:rPr>
          <w:rFonts w:ascii="Arial" w:hAnsi="Arial" w:cs="Arial"/>
          <w:i/>
          <w:iCs/>
          <w:sz w:val="22"/>
          <w:szCs w:val="22"/>
        </w:rPr>
        <w:t>must</w:t>
      </w:r>
      <w:r w:rsidRPr="002B6565">
        <w:rPr>
          <w:rFonts w:ascii="Arial" w:hAnsi="Arial" w:cs="Arial"/>
          <w:i/>
          <w:iCs/>
          <w:sz w:val="22"/>
          <w:szCs w:val="22"/>
        </w:rPr>
        <w:t xml:space="preserve"> show that you have followed the guidance </w:t>
      </w:r>
      <w:r w:rsidR="004A15D2" w:rsidRPr="002B6565">
        <w:rPr>
          <w:rFonts w:ascii="Arial" w:hAnsi="Arial" w:cs="Arial"/>
          <w:i/>
          <w:iCs/>
          <w:sz w:val="22"/>
          <w:szCs w:val="22"/>
        </w:rPr>
        <w:t xml:space="preserve">unless </w:t>
      </w:r>
      <w:r w:rsidR="007076B5">
        <w:rPr>
          <w:rFonts w:ascii="Arial" w:hAnsi="Arial" w:cs="Arial"/>
          <w:i/>
          <w:iCs/>
          <w:sz w:val="22"/>
          <w:szCs w:val="22"/>
        </w:rPr>
        <w:t xml:space="preserve">you can prove </w:t>
      </w:r>
      <w:r w:rsidR="004A15D2" w:rsidRPr="002B6565">
        <w:rPr>
          <w:rFonts w:ascii="Arial" w:hAnsi="Arial" w:cs="Arial"/>
          <w:i/>
          <w:iCs/>
          <w:sz w:val="22"/>
          <w:szCs w:val="22"/>
        </w:rPr>
        <w:t>your situation is one that is not covered.</w:t>
      </w:r>
    </w:p>
    <w:p w14:paraId="1E828682" w14:textId="77777777" w:rsidR="00017526" w:rsidRPr="002B6565" w:rsidRDefault="00017526" w:rsidP="00F20691">
      <w:pPr>
        <w:rPr>
          <w:rFonts w:ascii="Arial" w:hAnsi="Arial" w:cs="Arial"/>
          <w:sz w:val="22"/>
          <w:szCs w:val="22"/>
        </w:rPr>
      </w:pPr>
    </w:p>
    <w:p w14:paraId="29029246" w14:textId="6F901227" w:rsidR="00B637B0" w:rsidRPr="002B6565" w:rsidRDefault="00A1776E" w:rsidP="002A12A0">
      <w:pPr>
        <w:ind w:left="-284"/>
        <w:rPr>
          <w:rFonts w:ascii="Arial" w:hAnsi="Arial" w:cs="Arial"/>
          <w:sz w:val="22"/>
          <w:szCs w:val="22"/>
        </w:rPr>
      </w:pPr>
      <w:r w:rsidRPr="002B6565">
        <w:rPr>
          <w:rFonts w:ascii="Arial" w:hAnsi="Arial" w:cs="Arial"/>
          <w:sz w:val="22"/>
          <w:szCs w:val="22"/>
        </w:rPr>
        <w:t xml:space="preserve">This means that the decisions and conversations PCCs make </w:t>
      </w:r>
      <w:r w:rsidRPr="002B6565">
        <w:rPr>
          <w:rFonts w:ascii="Arial" w:hAnsi="Arial" w:cs="Arial"/>
          <w:sz w:val="22"/>
          <w:szCs w:val="22"/>
          <w:u w:val="single"/>
        </w:rPr>
        <w:t>must be evidenced</w:t>
      </w:r>
      <w:r w:rsidRPr="002B6565">
        <w:rPr>
          <w:rFonts w:ascii="Arial" w:hAnsi="Arial" w:cs="Arial"/>
          <w:sz w:val="22"/>
          <w:szCs w:val="22"/>
        </w:rPr>
        <w:t xml:space="preserve">. </w:t>
      </w:r>
      <w:r w:rsidR="004A15D2" w:rsidRPr="002B6565">
        <w:rPr>
          <w:rFonts w:ascii="Arial" w:hAnsi="Arial" w:cs="Arial"/>
          <w:sz w:val="22"/>
          <w:szCs w:val="22"/>
        </w:rPr>
        <w:t xml:space="preserve">You cannot show due regard by simply stating it with a single sentence. </w:t>
      </w:r>
      <w:r w:rsidR="00B637B0" w:rsidRPr="002B6565">
        <w:rPr>
          <w:rFonts w:ascii="Arial" w:hAnsi="Arial" w:cs="Arial"/>
          <w:sz w:val="22"/>
          <w:szCs w:val="22"/>
        </w:rPr>
        <w:t>For example, if 3 phase electricity is not possible or too expensive how have you come to that outcome. Similarly, if a heating system is not viable in your scenario</w:t>
      </w:r>
      <w:r w:rsidR="001848CF">
        <w:rPr>
          <w:rFonts w:ascii="Arial" w:hAnsi="Arial" w:cs="Arial"/>
          <w:sz w:val="22"/>
          <w:szCs w:val="22"/>
        </w:rPr>
        <w:t xml:space="preserve"> </w:t>
      </w:r>
      <w:r w:rsidR="007076B5">
        <w:rPr>
          <w:rFonts w:ascii="Arial" w:hAnsi="Arial" w:cs="Arial"/>
          <w:sz w:val="22"/>
          <w:szCs w:val="22"/>
        </w:rPr>
        <w:t>what has informed</w:t>
      </w:r>
      <w:r w:rsidR="00B637B0" w:rsidRPr="002B6565">
        <w:rPr>
          <w:rFonts w:ascii="Arial" w:hAnsi="Arial" w:cs="Arial"/>
          <w:sz w:val="22"/>
          <w:szCs w:val="22"/>
        </w:rPr>
        <w:t xml:space="preserve"> that decision. </w:t>
      </w:r>
    </w:p>
    <w:p w14:paraId="73E76177" w14:textId="77777777" w:rsidR="00B637B0" w:rsidRPr="002B6565" w:rsidRDefault="00B637B0" w:rsidP="00F20691">
      <w:pPr>
        <w:rPr>
          <w:rFonts w:ascii="Arial" w:hAnsi="Arial" w:cs="Arial"/>
          <w:sz w:val="22"/>
          <w:szCs w:val="22"/>
        </w:rPr>
      </w:pPr>
    </w:p>
    <w:p w14:paraId="7FFAA5B6" w14:textId="1BDC0F8C" w:rsidR="004A15D2" w:rsidRPr="002B6565" w:rsidRDefault="004A15D2" w:rsidP="002A12A0">
      <w:pPr>
        <w:ind w:left="-284"/>
        <w:rPr>
          <w:rFonts w:ascii="Arial" w:hAnsi="Arial" w:cs="Arial"/>
          <w:sz w:val="22"/>
          <w:szCs w:val="22"/>
        </w:rPr>
      </w:pPr>
      <w:r w:rsidRPr="002B6565">
        <w:rPr>
          <w:rFonts w:ascii="Arial" w:hAnsi="Arial" w:cs="Arial"/>
          <w:sz w:val="22"/>
          <w:szCs w:val="22"/>
        </w:rPr>
        <w:t>Recent examples of applications often show a disregard to the guidance.</w:t>
      </w:r>
      <w:r w:rsidR="00B637B0" w:rsidRPr="002B6565">
        <w:rPr>
          <w:rFonts w:ascii="Arial" w:hAnsi="Arial" w:cs="Arial"/>
          <w:sz w:val="22"/>
          <w:szCs w:val="22"/>
        </w:rPr>
        <w:t xml:space="preserve"> W</w:t>
      </w:r>
      <w:r w:rsidRPr="002B6565">
        <w:rPr>
          <w:rFonts w:ascii="Arial" w:hAnsi="Arial" w:cs="Arial"/>
          <w:sz w:val="22"/>
          <w:szCs w:val="22"/>
        </w:rPr>
        <w:t xml:space="preserve">hen </w:t>
      </w:r>
      <w:r w:rsidR="00B637B0" w:rsidRPr="002B6565">
        <w:rPr>
          <w:rFonts w:ascii="Arial" w:hAnsi="Arial" w:cs="Arial"/>
          <w:sz w:val="22"/>
          <w:szCs w:val="22"/>
        </w:rPr>
        <w:t>it has</w:t>
      </w:r>
      <w:r w:rsidRPr="002B6565">
        <w:rPr>
          <w:rFonts w:ascii="Arial" w:hAnsi="Arial" w:cs="Arial"/>
          <w:sz w:val="22"/>
          <w:szCs w:val="22"/>
        </w:rPr>
        <w:t xml:space="preserve"> been referred to it has been treated as a ‘tick box’ exercise and </w:t>
      </w:r>
      <w:r w:rsidR="007076B5">
        <w:rPr>
          <w:rFonts w:ascii="Arial" w:hAnsi="Arial" w:cs="Arial"/>
          <w:sz w:val="22"/>
          <w:szCs w:val="22"/>
        </w:rPr>
        <w:t xml:space="preserve">has </w:t>
      </w:r>
      <w:r w:rsidRPr="002B6565">
        <w:rPr>
          <w:rFonts w:ascii="Arial" w:hAnsi="Arial" w:cs="Arial"/>
          <w:sz w:val="22"/>
          <w:szCs w:val="22"/>
        </w:rPr>
        <w:t>not</w:t>
      </w:r>
      <w:r w:rsidR="007076B5">
        <w:rPr>
          <w:rFonts w:ascii="Arial" w:hAnsi="Arial" w:cs="Arial"/>
          <w:sz w:val="22"/>
          <w:szCs w:val="22"/>
        </w:rPr>
        <w:t xml:space="preserve"> been</w:t>
      </w:r>
      <w:r w:rsidRPr="002B6565">
        <w:rPr>
          <w:rFonts w:ascii="Arial" w:hAnsi="Arial" w:cs="Arial"/>
          <w:sz w:val="22"/>
          <w:szCs w:val="22"/>
        </w:rPr>
        <w:t xml:space="preserve"> engaged with. </w:t>
      </w:r>
      <w:r w:rsidR="006A1831">
        <w:rPr>
          <w:rFonts w:ascii="Arial" w:hAnsi="Arial" w:cs="Arial"/>
          <w:sz w:val="22"/>
          <w:szCs w:val="22"/>
        </w:rPr>
        <w:t>You can show due regard and en</w:t>
      </w:r>
      <w:r w:rsidR="00B637B0" w:rsidRPr="002B6565">
        <w:rPr>
          <w:rFonts w:ascii="Arial" w:hAnsi="Arial" w:cs="Arial"/>
          <w:sz w:val="22"/>
          <w:szCs w:val="22"/>
        </w:rPr>
        <w:t>gagement</w:t>
      </w:r>
      <w:r w:rsidR="006A1831">
        <w:rPr>
          <w:rFonts w:ascii="Arial" w:hAnsi="Arial" w:cs="Arial"/>
          <w:sz w:val="22"/>
          <w:szCs w:val="22"/>
        </w:rPr>
        <w:t xml:space="preserve"> </w:t>
      </w:r>
      <w:r w:rsidR="001848CF">
        <w:rPr>
          <w:rFonts w:ascii="Arial" w:hAnsi="Arial" w:cs="Arial"/>
          <w:sz w:val="22"/>
          <w:szCs w:val="22"/>
        </w:rPr>
        <w:t>by doing the</w:t>
      </w:r>
      <w:r w:rsidRPr="002B6565">
        <w:rPr>
          <w:rFonts w:ascii="Arial" w:hAnsi="Arial" w:cs="Arial"/>
          <w:sz w:val="22"/>
          <w:szCs w:val="22"/>
        </w:rPr>
        <w:t xml:space="preserve"> following:</w:t>
      </w:r>
    </w:p>
    <w:p w14:paraId="1E0695F2" w14:textId="77777777" w:rsidR="004A15D2" w:rsidRPr="002B6565" w:rsidRDefault="004A15D2" w:rsidP="00F20691">
      <w:pPr>
        <w:rPr>
          <w:rFonts w:ascii="Arial" w:hAnsi="Arial" w:cs="Arial"/>
          <w:sz w:val="22"/>
          <w:szCs w:val="22"/>
        </w:rPr>
      </w:pPr>
    </w:p>
    <w:p w14:paraId="5AD27CA5" w14:textId="76304371" w:rsidR="004A15D2" w:rsidRPr="002B6565" w:rsidRDefault="006A1831" w:rsidP="00B637B0">
      <w:pPr>
        <w:pStyle w:val="ListParagraph"/>
        <w:numPr>
          <w:ilvl w:val="0"/>
          <w:numId w:val="26"/>
        </w:numPr>
        <w:rPr>
          <w:rFonts w:ascii="Arial" w:hAnsi="Arial" w:cs="Arial"/>
        </w:rPr>
      </w:pPr>
      <w:r>
        <w:rPr>
          <w:rFonts w:ascii="Arial" w:hAnsi="Arial" w:cs="Arial"/>
        </w:rPr>
        <w:t>Demonstrat</w:t>
      </w:r>
      <w:r w:rsidR="001848CF">
        <w:rPr>
          <w:rFonts w:ascii="Arial" w:hAnsi="Arial" w:cs="Arial"/>
        </w:rPr>
        <w:t>ing</w:t>
      </w:r>
      <w:r>
        <w:rPr>
          <w:rFonts w:ascii="Arial" w:hAnsi="Arial" w:cs="Arial"/>
        </w:rPr>
        <w:t xml:space="preserve"> that you have read and</w:t>
      </w:r>
      <w:r w:rsidR="004A15D2" w:rsidRPr="002B6565">
        <w:rPr>
          <w:rFonts w:ascii="Arial" w:hAnsi="Arial" w:cs="Arial"/>
        </w:rPr>
        <w:t xml:space="preserve"> underst</w:t>
      </w:r>
      <w:r>
        <w:rPr>
          <w:rFonts w:ascii="Arial" w:hAnsi="Arial" w:cs="Arial"/>
        </w:rPr>
        <w:t>ood</w:t>
      </w:r>
      <w:r w:rsidR="004A15D2" w:rsidRPr="002B6565">
        <w:rPr>
          <w:rFonts w:ascii="Arial" w:hAnsi="Arial" w:cs="Arial"/>
        </w:rPr>
        <w:t xml:space="preserve"> the </w:t>
      </w:r>
      <w:r>
        <w:rPr>
          <w:rFonts w:ascii="Arial" w:hAnsi="Arial" w:cs="Arial"/>
        </w:rPr>
        <w:t xml:space="preserve">CBC </w:t>
      </w:r>
      <w:r w:rsidR="004A15D2" w:rsidRPr="002B6565">
        <w:rPr>
          <w:rFonts w:ascii="Arial" w:hAnsi="Arial" w:cs="Arial"/>
        </w:rPr>
        <w:t>guidance</w:t>
      </w:r>
      <w:r>
        <w:rPr>
          <w:rFonts w:ascii="Arial" w:hAnsi="Arial" w:cs="Arial"/>
        </w:rPr>
        <w:t>.</w:t>
      </w:r>
      <w:r w:rsidR="004A15D2" w:rsidRPr="002B6565">
        <w:rPr>
          <w:rFonts w:ascii="Arial" w:hAnsi="Arial" w:cs="Arial"/>
        </w:rPr>
        <w:t xml:space="preserve">  </w:t>
      </w:r>
    </w:p>
    <w:p w14:paraId="45D13D8D" w14:textId="342195D3" w:rsidR="004A15D2" w:rsidRPr="002B6565" w:rsidRDefault="006A1831" w:rsidP="00B637B0">
      <w:pPr>
        <w:pStyle w:val="ListParagraph"/>
        <w:numPr>
          <w:ilvl w:val="0"/>
          <w:numId w:val="26"/>
        </w:numPr>
        <w:rPr>
          <w:rFonts w:ascii="Arial" w:hAnsi="Arial" w:cs="Arial"/>
        </w:rPr>
      </w:pPr>
      <w:r>
        <w:rPr>
          <w:rFonts w:ascii="Arial" w:hAnsi="Arial" w:cs="Arial"/>
        </w:rPr>
        <w:t xml:space="preserve">Demonstrating how you have applied that guidance </w:t>
      </w:r>
      <w:r w:rsidR="004A15D2" w:rsidRPr="002B6565">
        <w:rPr>
          <w:rFonts w:ascii="Arial" w:hAnsi="Arial" w:cs="Arial"/>
        </w:rPr>
        <w:t>to your situation</w:t>
      </w:r>
      <w:r>
        <w:rPr>
          <w:rFonts w:ascii="Arial" w:hAnsi="Arial" w:cs="Arial"/>
        </w:rPr>
        <w:t>.</w:t>
      </w:r>
      <w:r w:rsidR="004A15D2" w:rsidRPr="002B6565">
        <w:rPr>
          <w:rFonts w:ascii="Arial" w:hAnsi="Arial" w:cs="Arial"/>
        </w:rPr>
        <w:t xml:space="preserve"> </w:t>
      </w:r>
    </w:p>
    <w:p w14:paraId="684AC6AA" w14:textId="64F638DF" w:rsidR="001848CF" w:rsidRDefault="006A1831" w:rsidP="001848CF">
      <w:pPr>
        <w:pStyle w:val="ListParagraph"/>
        <w:numPr>
          <w:ilvl w:val="0"/>
          <w:numId w:val="26"/>
        </w:numPr>
        <w:rPr>
          <w:rFonts w:ascii="Arial" w:hAnsi="Arial" w:cs="Arial"/>
        </w:rPr>
      </w:pPr>
      <w:r>
        <w:rPr>
          <w:rFonts w:ascii="Arial" w:hAnsi="Arial" w:cs="Arial"/>
        </w:rPr>
        <w:t xml:space="preserve">Demonstrate how the guidance and application </w:t>
      </w:r>
      <w:r w:rsidR="004A15D2" w:rsidRPr="002B6565">
        <w:rPr>
          <w:rFonts w:ascii="Arial" w:hAnsi="Arial" w:cs="Arial"/>
        </w:rPr>
        <w:t xml:space="preserve">has influenced your decision making. </w:t>
      </w:r>
    </w:p>
    <w:p w14:paraId="266242FD" w14:textId="16B89C7D" w:rsidR="001848CF" w:rsidRPr="001848CF" w:rsidRDefault="001848CF" w:rsidP="001848CF">
      <w:pPr>
        <w:ind w:left="-284"/>
        <w:rPr>
          <w:rFonts w:ascii="Arial" w:hAnsi="Arial" w:cs="Arial"/>
          <w:sz w:val="22"/>
          <w:szCs w:val="22"/>
        </w:rPr>
      </w:pPr>
      <w:r w:rsidRPr="001848CF">
        <w:rPr>
          <w:rFonts w:ascii="Arial" w:hAnsi="Arial" w:cs="Arial"/>
          <w:sz w:val="22"/>
          <w:szCs w:val="22"/>
        </w:rPr>
        <w:t>If you are proposing a non-fossil fuel/low carbon solution to your problem, you are already demonstrating you are having due regard to the guidance.</w:t>
      </w:r>
    </w:p>
    <w:p w14:paraId="301F8D74" w14:textId="71A3723B" w:rsidR="001848CF" w:rsidRPr="001848CF" w:rsidRDefault="001848CF" w:rsidP="001848CF">
      <w:pPr>
        <w:ind w:left="-284"/>
        <w:rPr>
          <w:rFonts w:ascii="Arial" w:hAnsi="Arial" w:cs="Arial"/>
        </w:rPr>
      </w:pPr>
      <w:r>
        <w:rPr>
          <w:rFonts w:ascii="Arial" w:hAnsi="Arial" w:cs="Arial"/>
        </w:rPr>
        <w:t xml:space="preserve"> </w:t>
      </w:r>
    </w:p>
    <w:p w14:paraId="5C8BAA37" w14:textId="454C9B5B" w:rsidR="000A1723" w:rsidRPr="002B6565" w:rsidRDefault="00B637B0" w:rsidP="009B15DE">
      <w:pPr>
        <w:ind w:left="-284" w:right="-219"/>
        <w:rPr>
          <w:rFonts w:ascii="Arial" w:hAnsi="Arial" w:cs="Arial"/>
          <w:sz w:val="22"/>
          <w:szCs w:val="22"/>
          <w:u w:val="single"/>
        </w:rPr>
      </w:pPr>
      <w:r w:rsidRPr="002B6565">
        <w:rPr>
          <w:rFonts w:ascii="Arial" w:hAnsi="Arial" w:cs="Arial"/>
          <w:sz w:val="22"/>
          <w:szCs w:val="22"/>
          <w:u w:val="single"/>
        </w:rPr>
        <w:t>As with every application, show your workings</w:t>
      </w:r>
      <w:r w:rsidR="002A12A0" w:rsidRPr="002B6565">
        <w:rPr>
          <w:rFonts w:ascii="Arial" w:hAnsi="Arial" w:cs="Arial"/>
          <w:sz w:val="22"/>
          <w:szCs w:val="22"/>
          <w:u w:val="single"/>
        </w:rPr>
        <w:t>, provide relevant evidence,</w:t>
      </w:r>
      <w:r w:rsidRPr="002B6565">
        <w:rPr>
          <w:rFonts w:ascii="Arial" w:hAnsi="Arial" w:cs="Arial"/>
          <w:sz w:val="22"/>
          <w:szCs w:val="22"/>
          <w:u w:val="single"/>
        </w:rPr>
        <w:t xml:space="preserve"> and never assume that </w:t>
      </w:r>
      <w:r w:rsidR="002A12A0" w:rsidRPr="002B6565">
        <w:rPr>
          <w:rFonts w:ascii="Arial" w:hAnsi="Arial" w:cs="Arial"/>
          <w:sz w:val="22"/>
          <w:szCs w:val="22"/>
          <w:u w:val="single"/>
        </w:rPr>
        <w:t>whoever</w:t>
      </w:r>
      <w:r w:rsidRPr="002B6565">
        <w:rPr>
          <w:rFonts w:ascii="Arial" w:hAnsi="Arial" w:cs="Arial"/>
          <w:sz w:val="22"/>
          <w:szCs w:val="22"/>
          <w:u w:val="single"/>
        </w:rPr>
        <w:t xml:space="preserve"> is</w:t>
      </w:r>
      <w:r w:rsidR="002A12A0" w:rsidRPr="002B6565">
        <w:rPr>
          <w:rFonts w:ascii="Arial" w:hAnsi="Arial" w:cs="Arial"/>
          <w:sz w:val="22"/>
          <w:szCs w:val="22"/>
          <w:u w:val="single"/>
        </w:rPr>
        <w:t xml:space="preserve"> </w:t>
      </w:r>
      <w:r w:rsidRPr="002B6565">
        <w:rPr>
          <w:rFonts w:ascii="Arial" w:hAnsi="Arial" w:cs="Arial"/>
          <w:sz w:val="22"/>
          <w:szCs w:val="22"/>
          <w:u w:val="single"/>
        </w:rPr>
        <w:t xml:space="preserve">considering </w:t>
      </w:r>
      <w:r w:rsidR="002A12A0" w:rsidRPr="002B6565">
        <w:rPr>
          <w:rFonts w:ascii="Arial" w:hAnsi="Arial" w:cs="Arial"/>
          <w:sz w:val="22"/>
          <w:szCs w:val="22"/>
          <w:u w:val="single"/>
        </w:rPr>
        <w:t xml:space="preserve">your application knows your church or situation. </w:t>
      </w:r>
    </w:p>
    <w:p w14:paraId="6281A409" w14:textId="3BBE2940" w:rsidR="000A1723" w:rsidRPr="002B6565" w:rsidRDefault="000A1723" w:rsidP="009D511F">
      <w:pPr>
        <w:rPr>
          <w:rFonts w:ascii="Arial" w:hAnsi="Arial" w:cs="Arial"/>
          <w:sz w:val="22"/>
          <w:szCs w:val="22"/>
        </w:rPr>
      </w:pPr>
    </w:p>
    <w:p w14:paraId="790A5C67" w14:textId="282C1D7A" w:rsidR="000A1723" w:rsidRPr="002B6565" w:rsidRDefault="002A12A0" w:rsidP="002A12A0">
      <w:pPr>
        <w:ind w:left="-284"/>
        <w:rPr>
          <w:rFonts w:ascii="Arial" w:hAnsi="Arial" w:cs="Arial"/>
          <w:sz w:val="22"/>
          <w:szCs w:val="22"/>
        </w:rPr>
      </w:pPr>
      <w:r w:rsidRPr="002B6565">
        <w:rPr>
          <w:rFonts w:ascii="Arial" w:hAnsi="Arial" w:cs="Arial"/>
          <w:sz w:val="22"/>
          <w:szCs w:val="22"/>
        </w:rPr>
        <w:t>Further guidance on how to approach heating applications can be found below</w:t>
      </w:r>
      <w:r w:rsidR="009B15DE" w:rsidRPr="002B6565">
        <w:rPr>
          <w:rFonts w:ascii="Arial" w:hAnsi="Arial" w:cs="Arial"/>
          <w:sz w:val="22"/>
          <w:szCs w:val="22"/>
        </w:rPr>
        <w:t xml:space="preserve"> and in the CBC guidance</w:t>
      </w:r>
      <w:r w:rsidRPr="002B6565">
        <w:rPr>
          <w:rFonts w:ascii="Arial" w:hAnsi="Arial" w:cs="Arial"/>
          <w:sz w:val="22"/>
          <w:szCs w:val="22"/>
        </w:rPr>
        <w:t>.</w:t>
      </w:r>
    </w:p>
    <w:p w14:paraId="78C77FBD" w14:textId="77777777" w:rsidR="002A12A0" w:rsidRPr="002B6565" w:rsidRDefault="002A12A0" w:rsidP="002A12A0">
      <w:pPr>
        <w:ind w:left="-284"/>
        <w:rPr>
          <w:rFonts w:ascii="Arial" w:hAnsi="Arial" w:cs="Arial"/>
          <w:sz w:val="22"/>
          <w:szCs w:val="22"/>
        </w:rPr>
      </w:pPr>
    </w:p>
    <w:p w14:paraId="7B7D1D1D" w14:textId="654F0A25" w:rsidR="002A12A0" w:rsidRPr="002B6565" w:rsidRDefault="002A12A0" w:rsidP="002A12A0">
      <w:pPr>
        <w:ind w:left="-284"/>
        <w:jc w:val="center"/>
        <w:rPr>
          <w:rFonts w:ascii="Arial" w:hAnsi="Arial" w:cs="Arial"/>
          <w:sz w:val="22"/>
          <w:szCs w:val="22"/>
          <w:u w:val="single"/>
        </w:rPr>
      </w:pPr>
      <w:r w:rsidRPr="002B6565">
        <w:rPr>
          <w:rFonts w:ascii="Arial" w:hAnsi="Arial" w:cs="Arial"/>
          <w:sz w:val="22"/>
          <w:szCs w:val="22"/>
          <w:u w:val="single"/>
        </w:rPr>
        <w:t>The DAC perspective</w:t>
      </w:r>
    </w:p>
    <w:p w14:paraId="008B2E4E" w14:textId="77777777" w:rsidR="000A1723" w:rsidRPr="002B6565" w:rsidRDefault="000A1723" w:rsidP="009D511F">
      <w:pPr>
        <w:rPr>
          <w:rFonts w:ascii="Arial" w:hAnsi="Arial" w:cs="Arial"/>
          <w:sz w:val="22"/>
          <w:szCs w:val="22"/>
        </w:rPr>
      </w:pPr>
    </w:p>
    <w:p w14:paraId="120B3155" w14:textId="022BD9B0" w:rsidR="000A1723" w:rsidRPr="002B6565" w:rsidRDefault="002A12A0" w:rsidP="002A12A0">
      <w:pPr>
        <w:ind w:left="-284"/>
        <w:rPr>
          <w:rFonts w:ascii="Arial" w:hAnsi="Arial" w:cs="Arial"/>
          <w:sz w:val="22"/>
          <w:szCs w:val="22"/>
        </w:rPr>
      </w:pPr>
      <w:r w:rsidRPr="002B6565">
        <w:rPr>
          <w:rFonts w:ascii="Arial" w:hAnsi="Arial" w:cs="Arial"/>
          <w:sz w:val="22"/>
          <w:szCs w:val="22"/>
        </w:rPr>
        <w:t>The DAC has a dual role</w:t>
      </w:r>
      <w:r w:rsidR="001848CF">
        <w:rPr>
          <w:rFonts w:ascii="Arial" w:hAnsi="Arial" w:cs="Arial"/>
          <w:sz w:val="22"/>
          <w:szCs w:val="22"/>
        </w:rPr>
        <w:t>. They have to</w:t>
      </w:r>
      <w:r w:rsidRPr="002B6565">
        <w:rPr>
          <w:rFonts w:ascii="Arial" w:hAnsi="Arial" w:cs="Arial"/>
          <w:sz w:val="22"/>
          <w:szCs w:val="22"/>
        </w:rPr>
        <w:t xml:space="preserve"> assess </w:t>
      </w:r>
      <w:r w:rsidR="001848CF">
        <w:rPr>
          <w:rFonts w:ascii="Arial" w:hAnsi="Arial" w:cs="Arial"/>
          <w:sz w:val="22"/>
          <w:szCs w:val="22"/>
        </w:rPr>
        <w:t>the</w:t>
      </w:r>
      <w:r w:rsidRPr="002B6565">
        <w:rPr>
          <w:rFonts w:ascii="Arial" w:hAnsi="Arial" w:cs="Arial"/>
          <w:sz w:val="22"/>
          <w:szCs w:val="22"/>
        </w:rPr>
        <w:t xml:space="preserve"> application and advise both the PCC and the Chancellor. In heating applications, they advise on</w:t>
      </w:r>
      <w:r w:rsidR="001848CF">
        <w:rPr>
          <w:rFonts w:ascii="Arial" w:hAnsi="Arial" w:cs="Arial"/>
          <w:sz w:val="22"/>
          <w:szCs w:val="22"/>
        </w:rPr>
        <w:t xml:space="preserve"> the</w:t>
      </w:r>
      <w:r w:rsidRPr="002B6565">
        <w:rPr>
          <w:rFonts w:ascii="Arial" w:hAnsi="Arial" w:cs="Arial"/>
          <w:sz w:val="22"/>
          <w:szCs w:val="22"/>
        </w:rPr>
        <w:t xml:space="preserve"> three principal matters</w:t>
      </w:r>
      <w:r w:rsidR="001848CF">
        <w:rPr>
          <w:rFonts w:ascii="Arial" w:hAnsi="Arial" w:cs="Arial"/>
          <w:sz w:val="22"/>
          <w:szCs w:val="22"/>
        </w:rPr>
        <w:t xml:space="preserve"> below</w:t>
      </w:r>
      <w:r w:rsidRPr="002B6565">
        <w:rPr>
          <w:rFonts w:ascii="Arial" w:hAnsi="Arial" w:cs="Arial"/>
          <w:sz w:val="22"/>
          <w:szCs w:val="22"/>
        </w:rPr>
        <w:t>.</w:t>
      </w:r>
    </w:p>
    <w:p w14:paraId="7DE4415A" w14:textId="77777777" w:rsidR="002A12A0" w:rsidRPr="002B6565" w:rsidRDefault="002A12A0" w:rsidP="002A12A0">
      <w:pPr>
        <w:ind w:left="-284"/>
        <w:rPr>
          <w:rFonts w:ascii="Arial" w:hAnsi="Arial" w:cs="Arial"/>
          <w:sz w:val="22"/>
          <w:szCs w:val="22"/>
        </w:rPr>
      </w:pPr>
    </w:p>
    <w:p w14:paraId="1254CB1A" w14:textId="419F8244" w:rsidR="002A12A0" w:rsidRPr="002B6565" w:rsidRDefault="002A12A0" w:rsidP="002A12A0">
      <w:pPr>
        <w:pStyle w:val="ListParagraph"/>
        <w:numPr>
          <w:ilvl w:val="0"/>
          <w:numId w:val="27"/>
        </w:numPr>
        <w:rPr>
          <w:rFonts w:ascii="Arial" w:hAnsi="Arial" w:cs="Arial"/>
        </w:rPr>
      </w:pPr>
      <w:r w:rsidRPr="002B6565">
        <w:rPr>
          <w:rFonts w:ascii="Arial" w:hAnsi="Arial" w:cs="Arial"/>
        </w:rPr>
        <w:t>Does the application demonstrate due regard to net zero guidance.</w:t>
      </w:r>
    </w:p>
    <w:p w14:paraId="2655AD1C" w14:textId="7B764E6C" w:rsidR="002A12A0" w:rsidRPr="002B6565" w:rsidRDefault="002A12A0" w:rsidP="002A12A0">
      <w:pPr>
        <w:pStyle w:val="ListParagraph"/>
        <w:numPr>
          <w:ilvl w:val="0"/>
          <w:numId w:val="27"/>
        </w:numPr>
        <w:rPr>
          <w:rFonts w:ascii="Arial" w:hAnsi="Arial" w:cs="Arial"/>
        </w:rPr>
      </w:pPr>
      <w:r w:rsidRPr="002B6565">
        <w:rPr>
          <w:rFonts w:ascii="Arial" w:hAnsi="Arial" w:cs="Arial"/>
        </w:rPr>
        <w:t>Is the proposed system the most appropriate to the situation.</w:t>
      </w:r>
    </w:p>
    <w:p w14:paraId="43F9E21F" w14:textId="77551641" w:rsidR="002A12A0" w:rsidRPr="002B6565" w:rsidRDefault="001628BC" w:rsidP="002A12A0">
      <w:pPr>
        <w:pStyle w:val="ListParagraph"/>
        <w:numPr>
          <w:ilvl w:val="0"/>
          <w:numId w:val="27"/>
        </w:numPr>
        <w:rPr>
          <w:rFonts w:ascii="Arial" w:hAnsi="Arial" w:cs="Arial"/>
        </w:rPr>
      </w:pPr>
      <w:r w:rsidRPr="002B6565">
        <w:rPr>
          <w:rFonts w:ascii="Arial" w:hAnsi="Arial" w:cs="Arial"/>
        </w:rPr>
        <w:t xml:space="preserve">Is the proposed system technically satisfactory. </w:t>
      </w:r>
    </w:p>
    <w:p w14:paraId="251E10DC" w14:textId="69BCD187" w:rsidR="001628BC" w:rsidRPr="002B6565" w:rsidRDefault="001628BC" w:rsidP="001628BC">
      <w:pPr>
        <w:ind w:left="-284"/>
        <w:rPr>
          <w:rFonts w:ascii="Arial" w:hAnsi="Arial" w:cs="Arial"/>
          <w:sz w:val="22"/>
          <w:szCs w:val="22"/>
        </w:rPr>
      </w:pPr>
      <w:r w:rsidRPr="002B6565">
        <w:rPr>
          <w:rFonts w:ascii="Arial" w:hAnsi="Arial" w:cs="Arial"/>
          <w:sz w:val="22"/>
          <w:szCs w:val="22"/>
        </w:rPr>
        <w:t>If you have followed the guidance and provided the rationale and evidence of your thinking and outcome, then</w:t>
      </w:r>
      <w:r w:rsidR="009B15DE" w:rsidRPr="002B6565">
        <w:rPr>
          <w:rFonts w:ascii="Arial" w:hAnsi="Arial" w:cs="Arial"/>
          <w:sz w:val="22"/>
          <w:szCs w:val="22"/>
        </w:rPr>
        <w:t xml:space="preserve"> a recommendation can be made </w:t>
      </w:r>
      <w:r w:rsidRPr="002B6565">
        <w:rPr>
          <w:rFonts w:ascii="Arial" w:hAnsi="Arial" w:cs="Arial"/>
          <w:sz w:val="22"/>
          <w:szCs w:val="22"/>
        </w:rPr>
        <w:t xml:space="preserve">to the Chancellor for a decision. If any of the above is missing or not detailed enough then the DAC will, in the first instance, request more information. </w:t>
      </w:r>
      <w:r w:rsidR="006A1831">
        <w:rPr>
          <w:rFonts w:ascii="Arial" w:hAnsi="Arial" w:cs="Arial"/>
          <w:sz w:val="22"/>
          <w:szCs w:val="22"/>
        </w:rPr>
        <w:t>It is important to remember that the</w:t>
      </w:r>
      <w:r w:rsidR="0039318F" w:rsidRPr="002B6565">
        <w:rPr>
          <w:rFonts w:ascii="Arial" w:hAnsi="Arial" w:cs="Arial"/>
          <w:sz w:val="22"/>
          <w:szCs w:val="22"/>
        </w:rPr>
        <w:t xml:space="preserve"> DAC is not a </w:t>
      </w:r>
      <w:r w:rsidR="009B15DE" w:rsidRPr="002B6565">
        <w:rPr>
          <w:rFonts w:ascii="Arial" w:hAnsi="Arial" w:cs="Arial"/>
          <w:sz w:val="22"/>
          <w:szCs w:val="22"/>
        </w:rPr>
        <w:t>decision-making</w:t>
      </w:r>
      <w:r w:rsidR="0039318F" w:rsidRPr="002B6565">
        <w:rPr>
          <w:rFonts w:ascii="Arial" w:hAnsi="Arial" w:cs="Arial"/>
          <w:sz w:val="22"/>
          <w:szCs w:val="22"/>
        </w:rPr>
        <w:t xml:space="preserve"> body, that is </w:t>
      </w:r>
      <w:r w:rsidR="001848CF">
        <w:rPr>
          <w:rFonts w:ascii="Arial" w:hAnsi="Arial" w:cs="Arial"/>
          <w:sz w:val="22"/>
          <w:szCs w:val="22"/>
        </w:rPr>
        <w:t xml:space="preserve">role of </w:t>
      </w:r>
      <w:r w:rsidR="0039318F" w:rsidRPr="002B6565">
        <w:rPr>
          <w:rFonts w:ascii="Arial" w:hAnsi="Arial" w:cs="Arial"/>
          <w:sz w:val="22"/>
          <w:szCs w:val="22"/>
        </w:rPr>
        <w:t xml:space="preserve">the </w:t>
      </w:r>
      <w:r w:rsidR="001848CF">
        <w:rPr>
          <w:rFonts w:ascii="Arial" w:hAnsi="Arial" w:cs="Arial"/>
          <w:sz w:val="22"/>
          <w:szCs w:val="22"/>
        </w:rPr>
        <w:t>C</w:t>
      </w:r>
      <w:r w:rsidR="0039318F" w:rsidRPr="002B6565">
        <w:rPr>
          <w:rFonts w:ascii="Arial" w:hAnsi="Arial" w:cs="Arial"/>
          <w:sz w:val="22"/>
          <w:szCs w:val="22"/>
        </w:rPr>
        <w:t>hancellor.</w:t>
      </w:r>
    </w:p>
    <w:p w14:paraId="0DCF6C8F" w14:textId="77777777" w:rsidR="001628BC" w:rsidRPr="002B6565" w:rsidRDefault="001628BC" w:rsidP="001628BC">
      <w:pPr>
        <w:ind w:left="-284"/>
        <w:rPr>
          <w:rFonts w:ascii="Arial" w:hAnsi="Arial" w:cs="Arial"/>
          <w:sz w:val="22"/>
          <w:szCs w:val="22"/>
        </w:rPr>
      </w:pPr>
    </w:p>
    <w:p w14:paraId="48C7413A" w14:textId="469DAA4A" w:rsidR="001628BC" w:rsidRPr="002B6565" w:rsidRDefault="001628BC" w:rsidP="001628BC">
      <w:pPr>
        <w:ind w:left="-284"/>
        <w:rPr>
          <w:rFonts w:ascii="Arial" w:hAnsi="Arial" w:cs="Arial"/>
          <w:sz w:val="22"/>
          <w:szCs w:val="22"/>
        </w:rPr>
      </w:pPr>
      <w:r w:rsidRPr="002B6565">
        <w:rPr>
          <w:rFonts w:ascii="Arial" w:hAnsi="Arial" w:cs="Arial"/>
          <w:sz w:val="22"/>
          <w:szCs w:val="22"/>
        </w:rPr>
        <w:t xml:space="preserve">Frustration can arise through a difference of expectation in the application process. From experience most applications simply do not have enough information required satisfy </w:t>
      </w:r>
      <w:r w:rsidR="001848CF">
        <w:rPr>
          <w:rFonts w:ascii="Arial" w:hAnsi="Arial" w:cs="Arial"/>
          <w:sz w:val="22"/>
          <w:szCs w:val="22"/>
        </w:rPr>
        <w:t xml:space="preserve">one or more of </w:t>
      </w:r>
      <w:r w:rsidRPr="002B6565">
        <w:rPr>
          <w:rFonts w:ascii="Arial" w:hAnsi="Arial" w:cs="Arial"/>
          <w:sz w:val="22"/>
          <w:szCs w:val="22"/>
        </w:rPr>
        <w:t>the three points above.</w:t>
      </w:r>
    </w:p>
    <w:p w14:paraId="61EB32F4" w14:textId="77777777" w:rsidR="001628BC" w:rsidRPr="002B6565" w:rsidRDefault="001628BC" w:rsidP="001628BC">
      <w:pPr>
        <w:ind w:left="-284"/>
        <w:rPr>
          <w:rFonts w:ascii="Arial" w:hAnsi="Arial" w:cs="Arial"/>
          <w:sz w:val="22"/>
          <w:szCs w:val="22"/>
        </w:rPr>
      </w:pPr>
    </w:p>
    <w:p w14:paraId="0B92799C" w14:textId="522BEFE7" w:rsidR="0039318F" w:rsidRPr="002B6565" w:rsidRDefault="001628BC" w:rsidP="001628BC">
      <w:pPr>
        <w:ind w:left="-284"/>
        <w:rPr>
          <w:rFonts w:ascii="Arial" w:hAnsi="Arial" w:cs="Arial"/>
          <w:sz w:val="22"/>
          <w:szCs w:val="22"/>
        </w:rPr>
      </w:pPr>
      <w:r w:rsidRPr="002B6565">
        <w:rPr>
          <w:rFonts w:ascii="Arial" w:hAnsi="Arial" w:cs="Arial"/>
          <w:sz w:val="22"/>
          <w:szCs w:val="22"/>
        </w:rPr>
        <w:t xml:space="preserve">It is understood that many PCCs feel that to follow the guidance and provide what is required is too </w:t>
      </w:r>
      <w:r w:rsidR="001848CF">
        <w:rPr>
          <w:rFonts w:ascii="Arial" w:hAnsi="Arial" w:cs="Arial"/>
          <w:sz w:val="22"/>
          <w:szCs w:val="22"/>
        </w:rPr>
        <w:t>onerous</w:t>
      </w:r>
      <w:r w:rsidRPr="002B6565">
        <w:rPr>
          <w:rFonts w:ascii="Arial" w:hAnsi="Arial" w:cs="Arial"/>
          <w:sz w:val="22"/>
          <w:szCs w:val="22"/>
        </w:rPr>
        <w:t>. If that is the case the PCC must provide ‘</w:t>
      </w:r>
      <w:r w:rsidRPr="006A1831">
        <w:rPr>
          <w:rFonts w:ascii="Arial" w:hAnsi="Arial" w:cs="Arial"/>
          <w:i/>
          <w:iCs/>
          <w:sz w:val="22"/>
          <w:szCs w:val="22"/>
        </w:rPr>
        <w:t>cogent reasons’</w:t>
      </w:r>
      <w:r w:rsidRPr="002B6565">
        <w:rPr>
          <w:rFonts w:ascii="Arial" w:hAnsi="Arial" w:cs="Arial"/>
          <w:sz w:val="22"/>
          <w:szCs w:val="22"/>
        </w:rPr>
        <w:t xml:space="preserve"> as to why their situation does not apply and they </w:t>
      </w:r>
      <w:r w:rsidR="0039318F" w:rsidRPr="002B6565">
        <w:rPr>
          <w:rFonts w:ascii="Arial" w:hAnsi="Arial" w:cs="Arial"/>
          <w:sz w:val="22"/>
          <w:szCs w:val="22"/>
        </w:rPr>
        <w:t>must</w:t>
      </w:r>
      <w:r w:rsidRPr="002B6565">
        <w:rPr>
          <w:rFonts w:ascii="Arial" w:hAnsi="Arial" w:cs="Arial"/>
          <w:sz w:val="22"/>
          <w:szCs w:val="22"/>
        </w:rPr>
        <w:t xml:space="preserve"> deviate from following the guidance.</w:t>
      </w:r>
    </w:p>
    <w:p w14:paraId="51901315" w14:textId="77777777" w:rsidR="0039318F" w:rsidRPr="002B6565" w:rsidRDefault="0039318F" w:rsidP="001628BC">
      <w:pPr>
        <w:ind w:left="-284"/>
        <w:rPr>
          <w:rFonts w:ascii="Arial" w:hAnsi="Arial" w:cs="Arial"/>
          <w:sz w:val="22"/>
          <w:szCs w:val="22"/>
        </w:rPr>
      </w:pPr>
    </w:p>
    <w:p w14:paraId="1F38DEAD" w14:textId="05D67390" w:rsidR="0039318F" w:rsidRPr="002B6565" w:rsidRDefault="0039318F" w:rsidP="0039318F">
      <w:pPr>
        <w:ind w:left="-284"/>
        <w:rPr>
          <w:rFonts w:ascii="Arial" w:hAnsi="Arial" w:cs="Arial"/>
          <w:i/>
          <w:iCs/>
          <w:sz w:val="22"/>
          <w:szCs w:val="22"/>
        </w:rPr>
      </w:pPr>
      <w:r w:rsidRPr="002B6565">
        <w:rPr>
          <w:rFonts w:ascii="Arial" w:hAnsi="Arial" w:cs="Arial"/>
          <w:i/>
          <w:iCs/>
          <w:sz w:val="22"/>
          <w:szCs w:val="22"/>
        </w:rPr>
        <w:t>Remember the DAC has a legal duty to consider if the application has had ‘due regard’ to the guidanc</w:t>
      </w:r>
      <w:r w:rsidR="006A1831">
        <w:rPr>
          <w:rFonts w:ascii="Arial" w:hAnsi="Arial" w:cs="Arial"/>
          <w:i/>
          <w:iCs/>
          <w:sz w:val="22"/>
          <w:szCs w:val="22"/>
        </w:rPr>
        <w:t>e</w:t>
      </w:r>
      <w:r w:rsidRPr="002B6565">
        <w:rPr>
          <w:rFonts w:ascii="Arial" w:hAnsi="Arial" w:cs="Arial"/>
          <w:i/>
          <w:iCs/>
          <w:sz w:val="22"/>
          <w:szCs w:val="22"/>
        </w:rPr>
        <w:t>.</w:t>
      </w:r>
    </w:p>
    <w:p w14:paraId="000591EB" w14:textId="77777777" w:rsidR="0039318F" w:rsidRPr="002B6565" w:rsidRDefault="0039318F" w:rsidP="0039318F">
      <w:pPr>
        <w:ind w:left="-284"/>
        <w:rPr>
          <w:rFonts w:ascii="Arial" w:hAnsi="Arial" w:cs="Arial"/>
          <w:sz w:val="22"/>
          <w:szCs w:val="22"/>
        </w:rPr>
      </w:pPr>
    </w:p>
    <w:p w14:paraId="22AE3FBB" w14:textId="77777777" w:rsidR="0039318F" w:rsidRPr="002B6565" w:rsidRDefault="0039318F" w:rsidP="0039318F">
      <w:pPr>
        <w:ind w:left="-284"/>
        <w:rPr>
          <w:rFonts w:ascii="Arial" w:hAnsi="Arial" w:cs="Arial"/>
          <w:sz w:val="22"/>
          <w:szCs w:val="22"/>
        </w:rPr>
      </w:pPr>
    </w:p>
    <w:p w14:paraId="67289D5D" w14:textId="3C13D58B" w:rsidR="0039318F" w:rsidRPr="002B6565" w:rsidRDefault="0039318F" w:rsidP="0039318F">
      <w:pPr>
        <w:ind w:left="-284"/>
        <w:jc w:val="center"/>
        <w:rPr>
          <w:rFonts w:ascii="Arial" w:hAnsi="Arial" w:cs="Arial"/>
          <w:sz w:val="22"/>
          <w:szCs w:val="22"/>
          <w:u w:val="single"/>
        </w:rPr>
      </w:pPr>
      <w:r w:rsidRPr="002B6565">
        <w:rPr>
          <w:rFonts w:ascii="Arial" w:hAnsi="Arial" w:cs="Arial"/>
          <w:sz w:val="22"/>
          <w:szCs w:val="22"/>
          <w:u w:val="single"/>
        </w:rPr>
        <w:t>The Chancellor’s perspective</w:t>
      </w:r>
    </w:p>
    <w:p w14:paraId="69DC790F" w14:textId="77777777" w:rsidR="0039318F" w:rsidRPr="002B6565" w:rsidRDefault="0039318F" w:rsidP="0039318F">
      <w:pPr>
        <w:ind w:left="-284"/>
        <w:rPr>
          <w:rFonts w:ascii="Arial" w:hAnsi="Arial" w:cs="Arial"/>
          <w:sz w:val="22"/>
          <w:szCs w:val="22"/>
        </w:rPr>
      </w:pPr>
    </w:p>
    <w:p w14:paraId="274E0917" w14:textId="67F4EDEB" w:rsidR="009B15DE" w:rsidRPr="002B6565" w:rsidRDefault="009B15DE" w:rsidP="009B15DE">
      <w:pPr>
        <w:ind w:left="-284"/>
        <w:rPr>
          <w:rFonts w:ascii="Arial" w:hAnsi="Arial" w:cs="Arial"/>
          <w:sz w:val="22"/>
          <w:szCs w:val="22"/>
        </w:rPr>
      </w:pPr>
      <w:r w:rsidRPr="002B6565">
        <w:rPr>
          <w:rFonts w:ascii="Arial" w:hAnsi="Arial" w:cs="Arial"/>
          <w:sz w:val="22"/>
          <w:szCs w:val="22"/>
        </w:rPr>
        <w:t xml:space="preserve">When determining applications, the Chancellor must consider all advice received through the faculty process including the advice from the DAC. This is alongside the legal duty of </w:t>
      </w:r>
      <w:r w:rsidR="006A1831">
        <w:rPr>
          <w:rFonts w:ascii="Arial" w:hAnsi="Arial" w:cs="Arial"/>
          <w:sz w:val="22"/>
          <w:szCs w:val="22"/>
        </w:rPr>
        <w:t xml:space="preserve">giving great weight to the guidance and </w:t>
      </w:r>
      <w:r w:rsidRPr="002B6565">
        <w:rPr>
          <w:rFonts w:ascii="Arial" w:hAnsi="Arial" w:cs="Arial"/>
          <w:sz w:val="22"/>
          <w:szCs w:val="22"/>
        </w:rPr>
        <w:t>whether the PCC has had due regard to th</w:t>
      </w:r>
      <w:r w:rsidR="006A1831">
        <w:rPr>
          <w:rFonts w:ascii="Arial" w:hAnsi="Arial" w:cs="Arial"/>
          <w:sz w:val="22"/>
          <w:szCs w:val="22"/>
        </w:rPr>
        <w:t>at</w:t>
      </w:r>
      <w:r w:rsidRPr="002B6565">
        <w:rPr>
          <w:rFonts w:ascii="Arial" w:hAnsi="Arial" w:cs="Arial"/>
          <w:sz w:val="22"/>
          <w:szCs w:val="22"/>
        </w:rPr>
        <w:t xml:space="preserve"> guidance. And if not</w:t>
      </w:r>
      <w:r w:rsidR="006A1831">
        <w:rPr>
          <w:rFonts w:ascii="Arial" w:hAnsi="Arial" w:cs="Arial"/>
          <w:sz w:val="22"/>
          <w:szCs w:val="22"/>
        </w:rPr>
        <w:t>,</w:t>
      </w:r>
      <w:r w:rsidRPr="002B6565">
        <w:rPr>
          <w:rFonts w:ascii="Arial" w:hAnsi="Arial" w:cs="Arial"/>
          <w:sz w:val="22"/>
          <w:szCs w:val="22"/>
        </w:rPr>
        <w:t xml:space="preserve"> have cogent reasons been made. They are also guided by previous judgements made </w:t>
      </w:r>
      <w:r w:rsidRPr="002B6565">
        <w:rPr>
          <w:rFonts w:ascii="Arial" w:hAnsi="Arial" w:cs="Arial"/>
          <w:sz w:val="22"/>
          <w:szCs w:val="22"/>
        </w:rPr>
        <w:t xml:space="preserve">by Chancellors across the country, this is known as case law. </w:t>
      </w:r>
    </w:p>
    <w:p w14:paraId="07832742" w14:textId="77777777" w:rsidR="009B15DE" w:rsidRPr="002B6565" w:rsidRDefault="009B15DE" w:rsidP="009B15DE">
      <w:pPr>
        <w:ind w:left="-284"/>
        <w:rPr>
          <w:rFonts w:ascii="Arial" w:hAnsi="Arial" w:cs="Arial"/>
          <w:sz w:val="22"/>
          <w:szCs w:val="22"/>
        </w:rPr>
      </w:pPr>
    </w:p>
    <w:p w14:paraId="4CE08404" w14:textId="24432FF2" w:rsidR="009B15DE" w:rsidRPr="002B6565" w:rsidRDefault="009B15DE" w:rsidP="009B15DE">
      <w:pPr>
        <w:ind w:left="-284"/>
        <w:rPr>
          <w:rFonts w:ascii="Arial" w:hAnsi="Arial" w:cs="Arial"/>
          <w:sz w:val="22"/>
          <w:szCs w:val="22"/>
        </w:rPr>
      </w:pPr>
      <w:r w:rsidRPr="002B6565">
        <w:rPr>
          <w:rFonts w:ascii="Arial" w:hAnsi="Arial" w:cs="Arial"/>
          <w:sz w:val="22"/>
          <w:szCs w:val="22"/>
        </w:rPr>
        <w:t>Faculty law is no different to UK case law. What that means is that past decisions influence future outcomes until a new precedent is made. This allows decision</w:t>
      </w:r>
      <w:r w:rsidR="001848CF">
        <w:rPr>
          <w:rFonts w:ascii="Arial" w:hAnsi="Arial" w:cs="Arial"/>
          <w:sz w:val="22"/>
          <w:szCs w:val="22"/>
        </w:rPr>
        <w:t>s</w:t>
      </w:r>
      <w:r w:rsidRPr="002B6565">
        <w:rPr>
          <w:rFonts w:ascii="Arial" w:hAnsi="Arial" w:cs="Arial"/>
          <w:sz w:val="22"/>
          <w:szCs w:val="22"/>
        </w:rPr>
        <w:t xml:space="preserve"> to remain flexible to change but also that collective learning and approach can be made. It also means that all involved can learn from past cases and have a reasonable idea of the decision-making process and act accordingly.</w:t>
      </w:r>
    </w:p>
    <w:p w14:paraId="3E010E1D" w14:textId="77777777" w:rsidR="009B15DE" w:rsidRPr="002B6565" w:rsidRDefault="009B15DE" w:rsidP="009B15DE">
      <w:pPr>
        <w:ind w:left="-284"/>
        <w:rPr>
          <w:rFonts w:ascii="Arial" w:hAnsi="Arial" w:cs="Arial"/>
          <w:sz w:val="22"/>
          <w:szCs w:val="22"/>
        </w:rPr>
      </w:pPr>
    </w:p>
    <w:p w14:paraId="3C16C015" w14:textId="466814A0" w:rsidR="009B15DE" w:rsidRPr="002B6565" w:rsidRDefault="006E60E2" w:rsidP="001628BC">
      <w:pPr>
        <w:ind w:left="-284"/>
        <w:rPr>
          <w:rFonts w:ascii="Arial" w:hAnsi="Arial" w:cs="Arial"/>
          <w:sz w:val="22"/>
          <w:szCs w:val="22"/>
        </w:rPr>
      </w:pPr>
      <w:r w:rsidRPr="002B6565">
        <w:rPr>
          <w:rFonts w:ascii="Arial" w:hAnsi="Arial" w:cs="Arial"/>
          <w:sz w:val="22"/>
          <w:szCs w:val="22"/>
        </w:rPr>
        <w:t>W</w:t>
      </w:r>
      <w:r w:rsidR="009B15DE" w:rsidRPr="002B6565">
        <w:rPr>
          <w:rFonts w:ascii="Arial" w:hAnsi="Arial" w:cs="Arial"/>
          <w:sz w:val="22"/>
          <w:szCs w:val="22"/>
        </w:rPr>
        <w:t>e can look</w:t>
      </w:r>
      <w:r w:rsidR="006A1831">
        <w:rPr>
          <w:rFonts w:ascii="Arial" w:hAnsi="Arial" w:cs="Arial"/>
          <w:sz w:val="22"/>
          <w:szCs w:val="22"/>
        </w:rPr>
        <w:t xml:space="preserve"> at</w:t>
      </w:r>
      <w:r w:rsidR="009B15DE" w:rsidRPr="002B6565">
        <w:rPr>
          <w:rFonts w:ascii="Arial" w:hAnsi="Arial" w:cs="Arial"/>
          <w:sz w:val="22"/>
          <w:szCs w:val="22"/>
        </w:rPr>
        <w:t xml:space="preserve"> </w:t>
      </w:r>
      <w:r w:rsidR="00923E33" w:rsidRPr="002B6565">
        <w:rPr>
          <w:rFonts w:ascii="Arial" w:hAnsi="Arial" w:cs="Arial"/>
          <w:sz w:val="22"/>
          <w:szCs w:val="22"/>
        </w:rPr>
        <w:t>the</w:t>
      </w:r>
      <w:r w:rsidR="009B15DE" w:rsidRPr="002B6565">
        <w:rPr>
          <w:rFonts w:ascii="Arial" w:hAnsi="Arial" w:cs="Arial"/>
          <w:sz w:val="22"/>
          <w:szCs w:val="22"/>
        </w:rPr>
        <w:t xml:space="preserve"> recent judgement of </w:t>
      </w:r>
      <w:r w:rsidRPr="002B6565">
        <w:rPr>
          <w:rFonts w:ascii="Arial" w:hAnsi="Arial" w:cs="Arial"/>
          <w:sz w:val="22"/>
          <w:szCs w:val="22"/>
        </w:rPr>
        <w:t>All Saints’ Church Scotby: [2023] ECC Car 2</w:t>
      </w:r>
      <w:r w:rsidRPr="002B6565">
        <w:rPr>
          <w:rStyle w:val="FootnoteReference"/>
          <w:rFonts w:ascii="Arial" w:hAnsi="Arial" w:cs="Arial"/>
          <w:sz w:val="22"/>
          <w:szCs w:val="22"/>
        </w:rPr>
        <w:footnoteReference w:id="3"/>
      </w:r>
      <w:r w:rsidRPr="002B6565">
        <w:rPr>
          <w:rFonts w:ascii="Arial" w:hAnsi="Arial" w:cs="Arial"/>
          <w:sz w:val="22"/>
          <w:szCs w:val="22"/>
        </w:rPr>
        <w:t>, for the installation of a gas boiler. In that judgement the</w:t>
      </w:r>
      <w:r w:rsidR="006A1831">
        <w:rPr>
          <w:rFonts w:ascii="Arial" w:hAnsi="Arial" w:cs="Arial"/>
          <w:sz w:val="22"/>
          <w:szCs w:val="22"/>
        </w:rPr>
        <w:t xml:space="preserve"> chancellor</w:t>
      </w:r>
      <w:r w:rsidRPr="002B6565">
        <w:rPr>
          <w:rFonts w:ascii="Arial" w:hAnsi="Arial" w:cs="Arial"/>
          <w:sz w:val="22"/>
          <w:szCs w:val="22"/>
        </w:rPr>
        <w:t xml:space="preserve"> singled out </w:t>
      </w:r>
      <w:r w:rsidR="006A1831">
        <w:rPr>
          <w:rFonts w:ascii="Arial" w:hAnsi="Arial" w:cs="Arial"/>
          <w:sz w:val="22"/>
          <w:szCs w:val="22"/>
        </w:rPr>
        <w:t xml:space="preserve">the following </w:t>
      </w:r>
      <w:r w:rsidRPr="002B6565">
        <w:rPr>
          <w:rFonts w:ascii="Arial" w:hAnsi="Arial" w:cs="Arial"/>
          <w:sz w:val="22"/>
          <w:szCs w:val="22"/>
        </w:rPr>
        <w:t>for consideration:</w:t>
      </w:r>
    </w:p>
    <w:p w14:paraId="6D3CE31C" w14:textId="77777777" w:rsidR="006E60E2" w:rsidRPr="002B6565" w:rsidRDefault="006E60E2" w:rsidP="001628BC">
      <w:pPr>
        <w:ind w:left="-284"/>
        <w:rPr>
          <w:rFonts w:ascii="Arial" w:hAnsi="Arial" w:cs="Arial"/>
          <w:sz w:val="22"/>
          <w:szCs w:val="22"/>
        </w:rPr>
      </w:pPr>
    </w:p>
    <w:p w14:paraId="6BB9E379" w14:textId="603F8AD2" w:rsidR="006E60E2" w:rsidRPr="002B6565" w:rsidRDefault="006E60E2" w:rsidP="006A1831">
      <w:pPr>
        <w:pStyle w:val="ListParagraph"/>
        <w:numPr>
          <w:ilvl w:val="0"/>
          <w:numId w:val="28"/>
        </w:numPr>
        <w:ind w:left="0" w:hanging="284"/>
        <w:rPr>
          <w:rFonts w:ascii="Arial" w:hAnsi="Arial" w:cs="Arial"/>
        </w:rPr>
      </w:pPr>
      <w:r w:rsidRPr="00EC2FC4">
        <w:rPr>
          <w:rFonts w:ascii="Arial" w:hAnsi="Arial" w:cs="Arial"/>
          <w:i/>
          <w:iCs/>
        </w:rPr>
        <w:t>churches</w:t>
      </w:r>
      <w:r w:rsidRPr="002B6565">
        <w:rPr>
          <w:rFonts w:ascii="Arial" w:hAnsi="Arial" w:cs="Arial"/>
        </w:rPr>
        <w:t xml:space="preserve"> need to be properly heated</w:t>
      </w:r>
      <w:r w:rsidR="001848CF">
        <w:rPr>
          <w:rFonts w:ascii="Arial" w:hAnsi="Arial" w:cs="Arial"/>
        </w:rPr>
        <w:t>*</w:t>
      </w:r>
      <w:r w:rsidR="001848CF">
        <w:rPr>
          <w:rStyle w:val="FootnoteReference"/>
          <w:rFonts w:ascii="Arial" w:hAnsi="Arial" w:cs="Arial"/>
        </w:rPr>
        <w:footnoteReference w:id="4"/>
      </w:r>
      <w:r w:rsidRPr="002B6565">
        <w:rPr>
          <w:rFonts w:ascii="Arial" w:hAnsi="Arial" w:cs="Arial"/>
        </w:rPr>
        <w:t xml:space="preserve"> [41];</w:t>
      </w:r>
    </w:p>
    <w:p w14:paraId="55589616" w14:textId="77777777" w:rsidR="006E60E2" w:rsidRPr="002B6565" w:rsidRDefault="006E60E2" w:rsidP="006E60E2">
      <w:pPr>
        <w:pStyle w:val="ListParagraph"/>
        <w:numPr>
          <w:ilvl w:val="0"/>
          <w:numId w:val="28"/>
        </w:numPr>
        <w:ind w:left="0" w:hanging="284"/>
        <w:rPr>
          <w:rFonts w:ascii="Arial" w:hAnsi="Arial" w:cs="Arial"/>
        </w:rPr>
      </w:pPr>
      <w:r w:rsidRPr="002B6565">
        <w:rPr>
          <w:rFonts w:ascii="Arial" w:hAnsi="Arial" w:cs="Arial"/>
        </w:rPr>
        <w:t>in assessing whether a church building is properly heated, it is necessary to consider the proposed and likely uses for the building [42];</w:t>
      </w:r>
    </w:p>
    <w:p w14:paraId="4282B105" w14:textId="77777777" w:rsidR="006E60E2" w:rsidRPr="002B6565" w:rsidRDefault="006E60E2" w:rsidP="006E60E2">
      <w:pPr>
        <w:pStyle w:val="ListParagraph"/>
        <w:numPr>
          <w:ilvl w:val="0"/>
          <w:numId w:val="28"/>
        </w:numPr>
        <w:ind w:left="0" w:hanging="284"/>
        <w:rPr>
          <w:rFonts w:ascii="Arial" w:hAnsi="Arial" w:cs="Arial"/>
        </w:rPr>
      </w:pPr>
      <w:r w:rsidRPr="002B6565">
        <w:rPr>
          <w:rFonts w:ascii="Arial" w:hAnsi="Arial" w:cs="Arial"/>
        </w:rPr>
        <w:t>any proposed heating system must be affordable [43];</w:t>
      </w:r>
    </w:p>
    <w:p w14:paraId="2ACDDD4A" w14:textId="77777777" w:rsidR="006E60E2" w:rsidRPr="002B6565" w:rsidRDefault="006E60E2" w:rsidP="006E60E2">
      <w:pPr>
        <w:pStyle w:val="ListParagraph"/>
        <w:numPr>
          <w:ilvl w:val="0"/>
          <w:numId w:val="28"/>
        </w:numPr>
        <w:ind w:left="0" w:hanging="284"/>
        <w:rPr>
          <w:rFonts w:ascii="Arial" w:hAnsi="Arial" w:cs="Arial"/>
        </w:rPr>
      </w:pPr>
      <w:r w:rsidRPr="002B6565">
        <w:rPr>
          <w:rFonts w:ascii="Arial" w:hAnsi="Arial" w:cs="Arial"/>
        </w:rPr>
        <w:t>the list of types of heating system available for churches is finite [44];</w:t>
      </w:r>
    </w:p>
    <w:p w14:paraId="1282012E" w14:textId="36AF3CDF" w:rsidR="006E60E2" w:rsidRPr="002B6565" w:rsidRDefault="006E60E2" w:rsidP="006E60E2">
      <w:pPr>
        <w:pStyle w:val="ListParagraph"/>
        <w:numPr>
          <w:ilvl w:val="0"/>
          <w:numId w:val="28"/>
        </w:numPr>
        <w:ind w:left="0" w:hanging="284"/>
        <w:rPr>
          <w:rFonts w:ascii="Arial" w:hAnsi="Arial" w:cs="Arial"/>
        </w:rPr>
      </w:pPr>
      <w:r w:rsidRPr="002B6565">
        <w:rPr>
          <w:rFonts w:ascii="Arial" w:hAnsi="Arial" w:cs="Arial"/>
        </w:rPr>
        <w:t>once there has been a determination as to the appropriate type of heating system or, more specifically, whether the proposed system is appropriate, it is necessary to consider whether any conditions should be imposed when granting the faculty.</w:t>
      </w:r>
    </w:p>
    <w:p w14:paraId="44EF5141" w14:textId="77777777" w:rsidR="006E60E2" w:rsidRPr="002B6565" w:rsidRDefault="006E60E2" w:rsidP="006E60E2">
      <w:pPr>
        <w:rPr>
          <w:rFonts w:ascii="Arial" w:hAnsi="Arial" w:cs="Arial"/>
          <w:sz w:val="22"/>
          <w:szCs w:val="22"/>
        </w:rPr>
      </w:pPr>
    </w:p>
    <w:p w14:paraId="37F8FDAF" w14:textId="7145ABF2" w:rsidR="00923E33" w:rsidRPr="002B6565" w:rsidRDefault="00923E33" w:rsidP="006E60E2">
      <w:pPr>
        <w:ind w:left="-284"/>
        <w:rPr>
          <w:rFonts w:ascii="Arial" w:hAnsi="Arial" w:cs="Arial"/>
          <w:sz w:val="22"/>
          <w:szCs w:val="22"/>
        </w:rPr>
      </w:pPr>
      <w:r w:rsidRPr="002B6565">
        <w:rPr>
          <w:rFonts w:ascii="Arial" w:hAnsi="Arial" w:cs="Arial"/>
          <w:sz w:val="22"/>
          <w:szCs w:val="22"/>
        </w:rPr>
        <w:t>The first thing to state is that heating a church</w:t>
      </w:r>
      <w:r w:rsidR="00EC2FC4">
        <w:rPr>
          <w:rFonts w:ascii="Arial" w:hAnsi="Arial" w:cs="Arial"/>
          <w:sz w:val="22"/>
          <w:szCs w:val="22"/>
        </w:rPr>
        <w:t xml:space="preserve"> and/or congregation is</w:t>
      </w:r>
      <w:r w:rsidRPr="002B6565">
        <w:rPr>
          <w:rFonts w:ascii="Arial" w:hAnsi="Arial" w:cs="Arial"/>
          <w:sz w:val="22"/>
          <w:szCs w:val="22"/>
        </w:rPr>
        <w:t xml:space="preserve"> an accepted principle. That may sound obvious, but it is important to not</w:t>
      </w:r>
      <w:r w:rsidR="00EC2FC4">
        <w:rPr>
          <w:rFonts w:ascii="Arial" w:hAnsi="Arial" w:cs="Arial"/>
          <w:sz w:val="22"/>
          <w:szCs w:val="22"/>
        </w:rPr>
        <w:t xml:space="preserve">e as it </w:t>
      </w:r>
      <w:r w:rsidR="006A1831">
        <w:rPr>
          <w:rFonts w:ascii="Arial" w:hAnsi="Arial" w:cs="Arial"/>
          <w:sz w:val="22"/>
          <w:szCs w:val="22"/>
        </w:rPr>
        <w:t xml:space="preserve">is often levied at the DAC and Diocese when a PCC is frustrated at the process. </w:t>
      </w:r>
      <w:r w:rsidRPr="002B6565">
        <w:rPr>
          <w:rFonts w:ascii="Arial" w:hAnsi="Arial" w:cs="Arial"/>
          <w:sz w:val="22"/>
          <w:szCs w:val="22"/>
        </w:rPr>
        <w:t>No-one is denying any</w:t>
      </w:r>
      <w:r w:rsidR="00EC2FC4">
        <w:rPr>
          <w:rFonts w:ascii="Arial" w:hAnsi="Arial" w:cs="Arial"/>
          <w:sz w:val="22"/>
          <w:szCs w:val="22"/>
        </w:rPr>
        <w:t>one</w:t>
      </w:r>
      <w:r w:rsidRPr="002B6565">
        <w:rPr>
          <w:rFonts w:ascii="Arial" w:hAnsi="Arial" w:cs="Arial"/>
          <w:sz w:val="22"/>
          <w:szCs w:val="22"/>
        </w:rPr>
        <w:t xml:space="preserve"> the right to be </w:t>
      </w:r>
      <w:r w:rsidR="00EC2FC4">
        <w:rPr>
          <w:rFonts w:ascii="Arial" w:hAnsi="Arial" w:cs="Arial"/>
          <w:sz w:val="22"/>
          <w:szCs w:val="22"/>
        </w:rPr>
        <w:t>comfortable in church</w:t>
      </w:r>
      <w:r w:rsidRPr="002B6565">
        <w:rPr>
          <w:rFonts w:ascii="Arial" w:hAnsi="Arial" w:cs="Arial"/>
          <w:sz w:val="22"/>
          <w:szCs w:val="22"/>
        </w:rPr>
        <w:t>.</w:t>
      </w:r>
      <w:r w:rsidR="006A1831">
        <w:rPr>
          <w:rFonts w:ascii="Arial" w:hAnsi="Arial" w:cs="Arial"/>
          <w:sz w:val="22"/>
          <w:szCs w:val="22"/>
        </w:rPr>
        <w:t xml:space="preserve"> </w:t>
      </w:r>
    </w:p>
    <w:p w14:paraId="4A128697" w14:textId="77777777" w:rsidR="00923E33" w:rsidRDefault="00923E33" w:rsidP="006E60E2">
      <w:pPr>
        <w:ind w:left="-284"/>
        <w:rPr>
          <w:rFonts w:ascii="Arial" w:hAnsi="Arial" w:cs="Arial"/>
          <w:sz w:val="22"/>
          <w:szCs w:val="22"/>
        </w:rPr>
      </w:pPr>
    </w:p>
    <w:p w14:paraId="65A6758A" w14:textId="7E821A80" w:rsidR="001848CF" w:rsidRPr="002B6565" w:rsidRDefault="001848CF" w:rsidP="006E60E2">
      <w:pPr>
        <w:ind w:left="-284"/>
        <w:rPr>
          <w:rFonts w:ascii="Arial" w:hAnsi="Arial" w:cs="Arial"/>
          <w:sz w:val="22"/>
          <w:szCs w:val="22"/>
        </w:rPr>
      </w:pPr>
    </w:p>
    <w:p w14:paraId="605BD9FE" w14:textId="4EA8FC93" w:rsidR="006E60E2" w:rsidRPr="002B6565" w:rsidRDefault="00923E33" w:rsidP="006E60E2">
      <w:pPr>
        <w:ind w:left="-284"/>
        <w:rPr>
          <w:rFonts w:ascii="Arial" w:hAnsi="Arial" w:cs="Arial"/>
          <w:sz w:val="22"/>
          <w:szCs w:val="22"/>
        </w:rPr>
      </w:pPr>
      <w:r w:rsidRPr="002B6565">
        <w:rPr>
          <w:rFonts w:ascii="Arial" w:hAnsi="Arial" w:cs="Arial"/>
          <w:sz w:val="22"/>
          <w:szCs w:val="22"/>
        </w:rPr>
        <w:t xml:space="preserve">However, </w:t>
      </w:r>
      <w:r w:rsidR="00EC2FC4">
        <w:rPr>
          <w:rFonts w:ascii="Arial" w:hAnsi="Arial" w:cs="Arial"/>
          <w:sz w:val="22"/>
          <w:szCs w:val="22"/>
        </w:rPr>
        <w:t xml:space="preserve">considering the above judgement </w:t>
      </w:r>
      <w:r w:rsidRPr="002B6565">
        <w:rPr>
          <w:rFonts w:ascii="Arial" w:hAnsi="Arial" w:cs="Arial"/>
          <w:sz w:val="22"/>
          <w:szCs w:val="22"/>
        </w:rPr>
        <w:t>w</w:t>
      </w:r>
      <w:r w:rsidR="006E60E2" w:rsidRPr="002B6565">
        <w:rPr>
          <w:rFonts w:ascii="Arial" w:hAnsi="Arial" w:cs="Arial"/>
          <w:sz w:val="22"/>
          <w:szCs w:val="22"/>
        </w:rPr>
        <w:t>e can glean that the first thing that informs a heating application and judgement is the use of the building.</w:t>
      </w:r>
      <w:r w:rsidR="0095755B" w:rsidRPr="002B6565">
        <w:rPr>
          <w:rFonts w:ascii="Arial" w:hAnsi="Arial" w:cs="Arial"/>
          <w:sz w:val="22"/>
          <w:szCs w:val="22"/>
        </w:rPr>
        <w:t xml:space="preserve"> </w:t>
      </w:r>
      <w:r w:rsidRPr="002B6565">
        <w:rPr>
          <w:rFonts w:ascii="Arial" w:hAnsi="Arial" w:cs="Arial"/>
          <w:sz w:val="22"/>
          <w:szCs w:val="22"/>
        </w:rPr>
        <w:t>This is reinforced again in stating that the system must be appropriate</w:t>
      </w:r>
      <w:r w:rsidR="00E22852">
        <w:rPr>
          <w:rFonts w:ascii="Arial" w:hAnsi="Arial" w:cs="Arial"/>
          <w:sz w:val="22"/>
          <w:szCs w:val="22"/>
        </w:rPr>
        <w:t xml:space="preserve"> for that</w:t>
      </w:r>
      <w:r w:rsidR="0095755B" w:rsidRPr="002B6565">
        <w:rPr>
          <w:rFonts w:ascii="Arial" w:hAnsi="Arial" w:cs="Arial"/>
          <w:sz w:val="22"/>
          <w:szCs w:val="22"/>
        </w:rPr>
        <w:t xml:space="preserve"> use. This is explored in the CBC guidance and below</w:t>
      </w:r>
      <w:r w:rsidR="00E22852">
        <w:rPr>
          <w:rFonts w:ascii="Arial" w:hAnsi="Arial" w:cs="Arial"/>
          <w:sz w:val="22"/>
          <w:szCs w:val="22"/>
        </w:rPr>
        <w:t>. Any application must show how the building is used and why the proposed heating system is appropriate</w:t>
      </w:r>
      <w:r w:rsidR="0095755B" w:rsidRPr="002B6565">
        <w:rPr>
          <w:rFonts w:ascii="Arial" w:hAnsi="Arial" w:cs="Arial"/>
          <w:sz w:val="22"/>
          <w:szCs w:val="22"/>
        </w:rPr>
        <w:t>.</w:t>
      </w:r>
    </w:p>
    <w:p w14:paraId="30E94800" w14:textId="77777777" w:rsidR="00923E33" w:rsidRPr="002B6565" w:rsidRDefault="00923E33" w:rsidP="006E60E2">
      <w:pPr>
        <w:ind w:left="-284"/>
        <w:rPr>
          <w:rFonts w:ascii="Arial" w:hAnsi="Arial" w:cs="Arial"/>
          <w:sz w:val="22"/>
          <w:szCs w:val="22"/>
        </w:rPr>
      </w:pPr>
    </w:p>
    <w:p w14:paraId="05EA7BC3" w14:textId="24BAE8BD" w:rsidR="0095755B" w:rsidRPr="002B6565" w:rsidRDefault="00923E33" w:rsidP="006E60E2">
      <w:pPr>
        <w:ind w:left="-284"/>
        <w:rPr>
          <w:rFonts w:ascii="Arial" w:hAnsi="Arial" w:cs="Arial"/>
          <w:sz w:val="22"/>
          <w:szCs w:val="22"/>
        </w:rPr>
      </w:pPr>
      <w:r w:rsidRPr="002B6565">
        <w:rPr>
          <w:rFonts w:ascii="Arial" w:hAnsi="Arial" w:cs="Arial"/>
          <w:sz w:val="22"/>
          <w:szCs w:val="22"/>
        </w:rPr>
        <w:t>Taking the second point, funding is important, and any system must be affordable. Therefore, it is important to explore and evidence how much each appropriate system is likely to cost. This is not to say you must obtain a quotation for everything, but it is not enough to say, ‘it’s too expensive’. Secondary evidence is</w:t>
      </w:r>
      <w:r w:rsidR="00E22852">
        <w:rPr>
          <w:rFonts w:ascii="Arial" w:hAnsi="Arial" w:cs="Arial"/>
          <w:sz w:val="22"/>
          <w:szCs w:val="22"/>
        </w:rPr>
        <w:t xml:space="preserve"> a good way of getting an idea of rough costings. T</w:t>
      </w:r>
      <w:r w:rsidRPr="002B6565">
        <w:rPr>
          <w:rFonts w:ascii="Arial" w:hAnsi="Arial" w:cs="Arial"/>
          <w:sz w:val="22"/>
          <w:szCs w:val="22"/>
        </w:rPr>
        <w:t xml:space="preserve">he CBC has real life examples of </w:t>
      </w:r>
      <w:hyperlink r:id="rId21" w:history="1">
        <w:r w:rsidRPr="002B6565">
          <w:rPr>
            <w:rStyle w:val="Hyperlink"/>
            <w:rFonts w:ascii="Arial" w:hAnsi="Arial" w:cs="Arial"/>
            <w:sz w:val="22"/>
            <w:szCs w:val="22"/>
          </w:rPr>
          <w:t>net zero installations on their website</w:t>
        </w:r>
      </w:hyperlink>
      <w:r w:rsidRPr="002B6565">
        <w:rPr>
          <w:rFonts w:ascii="Arial" w:hAnsi="Arial" w:cs="Arial"/>
          <w:sz w:val="22"/>
          <w:szCs w:val="22"/>
        </w:rPr>
        <w:t xml:space="preserve"> which includes rough costs</w:t>
      </w:r>
      <w:r w:rsidR="00E22852">
        <w:rPr>
          <w:rFonts w:ascii="Arial" w:hAnsi="Arial" w:cs="Arial"/>
          <w:sz w:val="22"/>
          <w:szCs w:val="22"/>
        </w:rPr>
        <w:t>. If you use this method, you must show where you have got your information.</w:t>
      </w:r>
      <w:r w:rsidR="00EC2FC4">
        <w:rPr>
          <w:rFonts w:ascii="Arial" w:hAnsi="Arial" w:cs="Arial"/>
          <w:sz w:val="22"/>
          <w:szCs w:val="22"/>
        </w:rPr>
        <w:t xml:space="preserve"> Fundraising is an important consideration in the ‘cost’ equation. You may find people are more willing to give for an installation that helps reduce the impact on the planet. Do not simply quote PCC funds. </w:t>
      </w:r>
    </w:p>
    <w:p w14:paraId="3673C48F" w14:textId="77777777" w:rsidR="0095755B" w:rsidRPr="002B6565" w:rsidRDefault="0095755B" w:rsidP="006E60E2">
      <w:pPr>
        <w:ind w:left="-284"/>
        <w:rPr>
          <w:rFonts w:ascii="Arial" w:hAnsi="Arial" w:cs="Arial"/>
          <w:sz w:val="22"/>
          <w:szCs w:val="22"/>
        </w:rPr>
      </w:pPr>
    </w:p>
    <w:p w14:paraId="2E150129" w14:textId="0168345D" w:rsidR="00923E33" w:rsidRPr="002B6565" w:rsidRDefault="0095755B" w:rsidP="006E60E2">
      <w:pPr>
        <w:ind w:left="-284"/>
        <w:rPr>
          <w:rFonts w:ascii="Arial" w:hAnsi="Arial" w:cs="Arial"/>
          <w:sz w:val="22"/>
          <w:szCs w:val="22"/>
        </w:rPr>
      </w:pPr>
      <w:r w:rsidRPr="002B6565">
        <w:rPr>
          <w:rFonts w:ascii="Arial" w:hAnsi="Arial" w:cs="Arial"/>
          <w:sz w:val="22"/>
          <w:szCs w:val="22"/>
        </w:rPr>
        <w:t xml:space="preserve">Many contentious applications could be avoided if </w:t>
      </w:r>
      <w:r w:rsidR="00E22852">
        <w:rPr>
          <w:rFonts w:ascii="Arial" w:hAnsi="Arial" w:cs="Arial"/>
          <w:sz w:val="22"/>
          <w:szCs w:val="22"/>
        </w:rPr>
        <w:t>costings and feasibility was</w:t>
      </w:r>
      <w:r w:rsidRPr="002B6565">
        <w:rPr>
          <w:rFonts w:ascii="Arial" w:hAnsi="Arial" w:cs="Arial"/>
          <w:sz w:val="22"/>
          <w:szCs w:val="22"/>
        </w:rPr>
        <w:t xml:space="preserve"> evidenced. For example, if 3-phase electricity is too expensive and cannot be installed for </w:t>
      </w:r>
      <w:r w:rsidR="00EC2FC4">
        <w:rPr>
          <w:rFonts w:ascii="Arial" w:hAnsi="Arial" w:cs="Arial"/>
          <w:sz w:val="22"/>
          <w:szCs w:val="22"/>
        </w:rPr>
        <w:t>several years</w:t>
      </w:r>
      <w:r w:rsidRPr="002B6565">
        <w:rPr>
          <w:rFonts w:ascii="Arial" w:hAnsi="Arial" w:cs="Arial"/>
          <w:sz w:val="22"/>
          <w:szCs w:val="22"/>
        </w:rPr>
        <w:t xml:space="preserve">, an email/quotation from the electricity company stating this instantly </w:t>
      </w:r>
      <w:r w:rsidR="00E22852">
        <w:rPr>
          <w:rFonts w:ascii="Arial" w:hAnsi="Arial" w:cs="Arial"/>
          <w:sz w:val="22"/>
          <w:szCs w:val="22"/>
        </w:rPr>
        <w:t>dis</w:t>
      </w:r>
      <w:r w:rsidRPr="002B6565">
        <w:rPr>
          <w:rFonts w:ascii="Arial" w:hAnsi="Arial" w:cs="Arial"/>
          <w:sz w:val="22"/>
          <w:szCs w:val="22"/>
        </w:rPr>
        <w:t xml:space="preserve">proves many options as either too expensive or impractical in the short-medium term. </w:t>
      </w:r>
    </w:p>
    <w:p w14:paraId="6FCEBFEF" w14:textId="77777777" w:rsidR="0070204E" w:rsidRPr="002B6565" w:rsidRDefault="0070204E" w:rsidP="006E60E2">
      <w:pPr>
        <w:ind w:left="-284"/>
        <w:rPr>
          <w:rFonts w:ascii="Arial" w:hAnsi="Arial" w:cs="Arial"/>
          <w:sz w:val="22"/>
          <w:szCs w:val="22"/>
        </w:rPr>
      </w:pPr>
    </w:p>
    <w:p w14:paraId="283DC142" w14:textId="31C43A2A" w:rsidR="0070204E" w:rsidRPr="002B6565" w:rsidRDefault="0070204E" w:rsidP="006E60E2">
      <w:pPr>
        <w:ind w:left="-284"/>
        <w:rPr>
          <w:rFonts w:ascii="Arial" w:hAnsi="Arial" w:cs="Arial"/>
          <w:sz w:val="22"/>
          <w:szCs w:val="22"/>
        </w:rPr>
      </w:pPr>
      <w:r w:rsidRPr="002B6565">
        <w:rPr>
          <w:rFonts w:ascii="Arial" w:hAnsi="Arial" w:cs="Arial"/>
          <w:sz w:val="22"/>
          <w:szCs w:val="22"/>
        </w:rPr>
        <w:t>Taking the final point, the Chancellor is likely to include conditions to any faculty. Th</w:t>
      </w:r>
      <w:r w:rsidR="00EC2FC4">
        <w:rPr>
          <w:rFonts w:ascii="Arial" w:hAnsi="Arial" w:cs="Arial"/>
          <w:sz w:val="22"/>
          <w:szCs w:val="22"/>
        </w:rPr>
        <w:t>ose</w:t>
      </w:r>
      <w:r w:rsidRPr="002B6565">
        <w:rPr>
          <w:rFonts w:ascii="Arial" w:hAnsi="Arial" w:cs="Arial"/>
          <w:sz w:val="22"/>
          <w:szCs w:val="22"/>
        </w:rPr>
        <w:t xml:space="preserve"> could be offsetting, converting to a green tariff, or a time limit on any installation</w:t>
      </w:r>
      <w:r w:rsidR="00E22852">
        <w:rPr>
          <w:rFonts w:ascii="Arial" w:hAnsi="Arial" w:cs="Arial"/>
          <w:sz w:val="22"/>
          <w:szCs w:val="22"/>
        </w:rPr>
        <w:t xml:space="preserve"> to transition to a greener solution</w:t>
      </w:r>
      <w:r w:rsidRPr="002B6565">
        <w:rPr>
          <w:rFonts w:ascii="Arial" w:hAnsi="Arial" w:cs="Arial"/>
          <w:sz w:val="22"/>
          <w:szCs w:val="22"/>
        </w:rPr>
        <w:t>. The key is to have a plan for the future. If you get a faculty for a gas/oil boiler, it is not job done. When that needs replacing it is increasingly unlikely you will not be granted</w:t>
      </w:r>
      <w:r w:rsidR="006E57E6">
        <w:rPr>
          <w:rFonts w:ascii="Arial" w:hAnsi="Arial" w:cs="Arial"/>
          <w:sz w:val="22"/>
          <w:szCs w:val="22"/>
        </w:rPr>
        <w:t xml:space="preserve"> permission for</w:t>
      </w:r>
      <w:r w:rsidRPr="002B6565">
        <w:rPr>
          <w:rFonts w:ascii="Arial" w:hAnsi="Arial" w:cs="Arial"/>
          <w:sz w:val="22"/>
          <w:szCs w:val="22"/>
        </w:rPr>
        <w:t xml:space="preserve"> another if you have done nothing to prepare. </w:t>
      </w:r>
    </w:p>
    <w:p w14:paraId="1E406580" w14:textId="77777777" w:rsidR="0095755B" w:rsidRDefault="0095755B" w:rsidP="006E60E2">
      <w:pPr>
        <w:ind w:left="-284"/>
        <w:rPr>
          <w:rFonts w:ascii="Arial" w:hAnsi="Arial" w:cs="Arial"/>
          <w:sz w:val="22"/>
          <w:szCs w:val="22"/>
        </w:rPr>
      </w:pPr>
    </w:p>
    <w:p w14:paraId="7E05272B" w14:textId="77777777" w:rsidR="006E57E6" w:rsidRDefault="006E57E6" w:rsidP="006E60E2">
      <w:pPr>
        <w:ind w:left="-284"/>
        <w:rPr>
          <w:rFonts w:ascii="Arial" w:hAnsi="Arial" w:cs="Arial"/>
          <w:sz w:val="22"/>
          <w:szCs w:val="22"/>
        </w:rPr>
      </w:pPr>
    </w:p>
    <w:p w14:paraId="2B7A6C2E" w14:textId="77777777" w:rsidR="006E57E6" w:rsidRDefault="006E57E6" w:rsidP="006E60E2">
      <w:pPr>
        <w:ind w:left="-284"/>
        <w:rPr>
          <w:rFonts w:ascii="Arial" w:hAnsi="Arial" w:cs="Arial"/>
          <w:sz w:val="22"/>
          <w:szCs w:val="22"/>
        </w:rPr>
      </w:pPr>
    </w:p>
    <w:p w14:paraId="743254DF" w14:textId="77777777" w:rsidR="006E57E6" w:rsidRPr="002B6565" w:rsidRDefault="006E57E6" w:rsidP="006E60E2">
      <w:pPr>
        <w:ind w:left="-284"/>
        <w:rPr>
          <w:rFonts w:ascii="Arial" w:hAnsi="Arial" w:cs="Arial"/>
          <w:sz w:val="22"/>
          <w:szCs w:val="22"/>
        </w:rPr>
      </w:pPr>
    </w:p>
    <w:p w14:paraId="576A1133" w14:textId="20AC4F80" w:rsidR="0095755B" w:rsidRPr="002B6565" w:rsidRDefault="0095755B" w:rsidP="0095755B">
      <w:pPr>
        <w:ind w:left="-284"/>
        <w:jc w:val="center"/>
        <w:rPr>
          <w:rFonts w:ascii="Arial" w:hAnsi="Arial" w:cs="Arial"/>
          <w:sz w:val="22"/>
          <w:szCs w:val="22"/>
          <w:u w:val="single"/>
        </w:rPr>
      </w:pPr>
      <w:r w:rsidRPr="002B6565">
        <w:rPr>
          <w:rFonts w:ascii="Arial" w:hAnsi="Arial" w:cs="Arial"/>
          <w:sz w:val="22"/>
          <w:szCs w:val="22"/>
          <w:u w:val="single"/>
        </w:rPr>
        <w:t>Conclusion</w:t>
      </w:r>
    </w:p>
    <w:p w14:paraId="7FD2AC1A" w14:textId="77777777" w:rsidR="0095755B" w:rsidRPr="002B6565" w:rsidRDefault="0095755B" w:rsidP="0095755B">
      <w:pPr>
        <w:ind w:left="-284"/>
        <w:jc w:val="center"/>
        <w:rPr>
          <w:rFonts w:ascii="Arial" w:hAnsi="Arial" w:cs="Arial"/>
          <w:sz w:val="22"/>
          <w:szCs w:val="22"/>
          <w:u w:val="single"/>
        </w:rPr>
      </w:pPr>
    </w:p>
    <w:p w14:paraId="29C06518" w14:textId="3D449723" w:rsidR="0095755B" w:rsidRPr="002B6565" w:rsidRDefault="0095755B" w:rsidP="0095755B">
      <w:pPr>
        <w:ind w:left="-284"/>
        <w:rPr>
          <w:rFonts w:ascii="Arial" w:hAnsi="Arial" w:cs="Arial"/>
          <w:sz w:val="22"/>
          <w:szCs w:val="22"/>
        </w:rPr>
      </w:pPr>
      <w:r w:rsidRPr="002B6565">
        <w:rPr>
          <w:rFonts w:ascii="Arial" w:hAnsi="Arial" w:cs="Arial"/>
          <w:sz w:val="22"/>
          <w:szCs w:val="22"/>
        </w:rPr>
        <w:t xml:space="preserve">Let’s recap the main </w:t>
      </w:r>
      <w:r w:rsidR="0070204E" w:rsidRPr="002B6565">
        <w:rPr>
          <w:rFonts w:ascii="Arial" w:hAnsi="Arial" w:cs="Arial"/>
          <w:sz w:val="22"/>
          <w:szCs w:val="22"/>
        </w:rPr>
        <w:t>outcome</w:t>
      </w:r>
      <w:r w:rsidRPr="002B6565">
        <w:rPr>
          <w:rFonts w:ascii="Arial" w:hAnsi="Arial" w:cs="Arial"/>
          <w:sz w:val="22"/>
          <w:szCs w:val="22"/>
        </w:rPr>
        <w:t xml:space="preserve">s from this. </w:t>
      </w:r>
    </w:p>
    <w:p w14:paraId="435BDE20" w14:textId="77777777" w:rsidR="0095755B" w:rsidRPr="002B6565" w:rsidRDefault="0095755B" w:rsidP="0070204E">
      <w:pPr>
        <w:rPr>
          <w:rFonts w:ascii="Arial" w:hAnsi="Arial" w:cs="Arial"/>
          <w:sz w:val="22"/>
          <w:szCs w:val="22"/>
        </w:rPr>
      </w:pPr>
    </w:p>
    <w:p w14:paraId="53E95F5E" w14:textId="30436895" w:rsidR="0095755B" w:rsidRPr="002B6565" w:rsidRDefault="0095755B" w:rsidP="0095755B">
      <w:pPr>
        <w:pStyle w:val="ListParagraph"/>
        <w:numPr>
          <w:ilvl w:val="0"/>
          <w:numId w:val="29"/>
        </w:numPr>
        <w:ind w:left="-284"/>
        <w:rPr>
          <w:rFonts w:ascii="Arial" w:hAnsi="Arial" w:cs="Arial"/>
        </w:rPr>
      </w:pPr>
      <w:r w:rsidRPr="002B6565">
        <w:rPr>
          <w:rFonts w:ascii="Arial" w:hAnsi="Arial" w:cs="Arial"/>
        </w:rPr>
        <w:t>Every application must demonstrate that the PCC has followed the CBC net zero guidance. In other words, had ‘due regard’. You do that by showing that you understand it and have applied it to your situation.</w:t>
      </w:r>
    </w:p>
    <w:p w14:paraId="75FA2A97" w14:textId="14F9A06B" w:rsidR="0095755B" w:rsidRPr="002B6565" w:rsidRDefault="0095755B" w:rsidP="0095755B">
      <w:pPr>
        <w:pStyle w:val="ListParagraph"/>
        <w:numPr>
          <w:ilvl w:val="0"/>
          <w:numId w:val="29"/>
        </w:numPr>
        <w:ind w:left="-284"/>
        <w:rPr>
          <w:rFonts w:ascii="Arial" w:hAnsi="Arial" w:cs="Arial"/>
        </w:rPr>
      </w:pPr>
      <w:r w:rsidRPr="002B6565">
        <w:rPr>
          <w:rFonts w:ascii="Arial" w:hAnsi="Arial" w:cs="Arial"/>
        </w:rPr>
        <w:t xml:space="preserve">If this is not possible, the </w:t>
      </w:r>
      <w:r w:rsidR="0070204E" w:rsidRPr="002B6565">
        <w:rPr>
          <w:rFonts w:ascii="Arial" w:hAnsi="Arial" w:cs="Arial"/>
        </w:rPr>
        <w:t>PCC</w:t>
      </w:r>
      <w:r w:rsidRPr="002B6565">
        <w:rPr>
          <w:rFonts w:ascii="Arial" w:hAnsi="Arial" w:cs="Arial"/>
        </w:rPr>
        <w:t xml:space="preserve"> must state why they cannot follow the guidance or that their situation is not covered by it. In other words, provides a ‘cogent reason’ to the fact.</w:t>
      </w:r>
    </w:p>
    <w:p w14:paraId="446BD8B8" w14:textId="77777777" w:rsidR="006E57E6" w:rsidRDefault="0095755B" w:rsidP="006E57E6">
      <w:pPr>
        <w:pStyle w:val="ListParagraph"/>
        <w:numPr>
          <w:ilvl w:val="0"/>
          <w:numId w:val="29"/>
        </w:numPr>
        <w:ind w:left="-284"/>
        <w:rPr>
          <w:rFonts w:ascii="Arial" w:hAnsi="Arial" w:cs="Arial"/>
        </w:rPr>
      </w:pPr>
      <w:r w:rsidRPr="002B6565">
        <w:rPr>
          <w:rFonts w:ascii="Arial" w:hAnsi="Arial" w:cs="Arial"/>
        </w:rPr>
        <w:t xml:space="preserve">Every application must provide </w:t>
      </w:r>
      <w:r w:rsidRPr="002B6565">
        <w:rPr>
          <w:rFonts w:ascii="Arial" w:hAnsi="Arial" w:cs="Arial"/>
          <w:b/>
          <w:bCs/>
          <w:u w:val="single"/>
        </w:rPr>
        <w:t>EVIDENCE</w:t>
      </w:r>
      <w:r w:rsidRPr="002B6565">
        <w:rPr>
          <w:rFonts w:ascii="Arial" w:hAnsi="Arial" w:cs="Arial"/>
        </w:rPr>
        <w:t>.</w:t>
      </w:r>
      <w:r w:rsidR="0070204E" w:rsidRPr="002B6565">
        <w:rPr>
          <w:rFonts w:ascii="Arial" w:hAnsi="Arial" w:cs="Arial"/>
        </w:rPr>
        <w:t xml:space="preserve"> Whatever you </w:t>
      </w:r>
      <w:r w:rsidR="006E57E6">
        <w:rPr>
          <w:rFonts w:ascii="Arial" w:hAnsi="Arial" w:cs="Arial"/>
        </w:rPr>
        <w:t xml:space="preserve">choose </w:t>
      </w:r>
      <w:r w:rsidR="0070204E" w:rsidRPr="002B6565">
        <w:rPr>
          <w:rFonts w:ascii="Arial" w:hAnsi="Arial" w:cs="Arial"/>
        </w:rPr>
        <w:t>it is easy to say you have done something, it is quite another to prove it. Show your workings and never assume anything!</w:t>
      </w:r>
    </w:p>
    <w:p w14:paraId="54A46435" w14:textId="77777777" w:rsidR="006E57E6" w:rsidRDefault="0070204E" w:rsidP="006E57E6">
      <w:pPr>
        <w:pStyle w:val="ListParagraph"/>
        <w:numPr>
          <w:ilvl w:val="0"/>
          <w:numId w:val="29"/>
        </w:numPr>
        <w:ind w:left="-284"/>
        <w:rPr>
          <w:rFonts w:ascii="Arial" w:hAnsi="Arial" w:cs="Arial"/>
        </w:rPr>
      </w:pPr>
      <w:r w:rsidRPr="006E57E6">
        <w:rPr>
          <w:rFonts w:ascii="Arial" w:hAnsi="Arial" w:cs="Arial"/>
        </w:rPr>
        <w:t xml:space="preserve">The DAC is legally bound to advise the PCC and Chancellor if they feel ‘due regard’ has been met and if the system is technically feasible. </w:t>
      </w:r>
    </w:p>
    <w:p w14:paraId="3FD9CA77" w14:textId="77777777" w:rsidR="006E57E6" w:rsidRDefault="0070204E" w:rsidP="006E57E6">
      <w:pPr>
        <w:pStyle w:val="ListParagraph"/>
        <w:numPr>
          <w:ilvl w:val="0"/>
          <w:numId w:val="29"/>
        </w:numPr>
        <w:ind w:left="-284"/>
        <w:rPr>
          <w:rFonts w:ascii="Arial" w:hAnsi="Arial" w:cs="Arial"/>
        </w:rPr>
      </w:pPr>
      <w:r w:rsidRPr="006E57E6">
        <w:rPr>
          <w:rFonts w:ascii="Arial" w:hAnsi="Arial" w:cs="Arial"/>
        </w:rPr>
        <w:t>The DAC is not a decision-making body, that is the chancellor’s job.</w:t>
      </w:r>
    </w:p>
    <w:p w14:paraId="3D0BD4EB" w14:textId="77777777" w:rsidR="006E57E6" w:rsidRDefault="0070204E" w:rsidP="006E57E6">
      <w:pPr>
        <w:pStyle w:val="ListParagraph"/>
        <w:numPr>
          <w:ilvl w:val="0"/>
          <w:numId w:val="29"/>
        </w:numPr>
        <w:ind w:left="-284"/>
        <w:rPr>
          <w:rFonts w:ascii="Arial" w:hAnsi="Arial" w:cs="Arial"/>
        </w:rPr>
      </w:pPr>
      <w:r w:rsidRPr="006E57E6">
        <w:rPr>
          <w:rFonts w:ascii="Arial" w:hAnsi="Arial" w:cs="Arial"/>
        </w:rPr>
        <w:t>Every church</w:t>
      </w:r>
      <w:r w:rsidR="006E57E6">
        <w:rPr>
          <w:rFonts w:ascii="Arial" w:hAnsi="Arial" w:cs="Arial"/>
        </w:rPr>
        <w:t xml:space="preserve"> and/or congregation</w:t>
      </w:r>
      <w:r w:rsidRPr="006E57E6">
        <w:rPr>
          <w:rFonts w:ascii="Arial" w:hAnsi="Arial" w:cs="Arial"/>
        </w:rPr>
        <w:t xml:space="preserve"> needs to be properly heated. You are not arguing the need to heat the church, only that the proposals are the most appropriate and affordable.</w:t>
      </w:r>
    </w:p>
    <w:p w14:paraId="5C59C4BD" w14:textId="7C536B25" w:rsidR="006A046E" w:rsidRDefault="0070204E" w:rsidP="006E57E6">
      <w:pPr>
        <w:pStyle w:val="ListParagraph"/>
        <w:numPr>
          <w:ilvl w:val="0"/>
          <w:numId w:val="29"/>
        </w:numPr>
        <w:ind w:left="-284"/>
        <w:rPr>
          <w:rFonts w:ascii="Arial" w:hAnsi="Arial" w:cs="Arial"/>
        </w:rPr>
      </w:pPr>
      <w:r w:rsidRPr="006E57E6">
        <w:rPr>
          <w:rFonts w:ascii="Arial" w:hAnsi="Arial" w:cs="Arial"/>
        </w:rPr>
        <w:t xml:space="preserve">HAVE A PLAN. If you </w:t>
      </w:r>
      <w:r w:rsidR="006A046E" w:rsidRPr="006E57E6">
        <w:rPr>
          <w:rFonts w:ascii="Arial" w:hAnsi="Arial" w:cs="Arial"/>
        </w:rPr>
        <w:t>have been caught off guard by a failure</w:t>
      </w:r>
      <w:r w:rsidR="006E57E6">
        <w:rPr>
          <w:rFonts w:ascii="Arial" w:hAnsi="Arial" w:cs="Arial"/>
        </w:rPr>
        <w:t>,</w:t>
      </w:r>
      <w:r w:rsidR="006A046E" w:rsidRPr="006E57E6">
        <w:rPr>
          <w:rFonts w:ascii="Arial" w:hAnsi="Arial" w:cs="Arial"/>
        </w:rPr>
        <w:t xml:space="preserve"> start planning</w:t>
      </w:r>
      <w:r w:rsidR="00E22852" w:rsidRPr="006E57E6">
        <w:rPr>
          <w:rFonts w:ascii="Arial" w:hAnsi="Arial" w:cs="Arial"/>
        </w:rPr>
        <w:t xml:space="preserve"> ASAP</w:t>
      </w:r>
      <w:r w:rsidR="006A046E" w:rsidRPr="006E57E6">
        <w:rPr>
          <w:rFonts w:ascii="Arial" w:hAnsi="Arial" w:cs="Arial"/>
        </w:rPr>
        <w:t>. The options you explore now will help you in the future so don’t dismiss the process.</w:t>
      </w:r>
      <w:r w:rsidR="00E22852" w:rsidRPr="006E57E6">
        <w:rPr>
          <w:rFonts w:ascii="Arial" w:hAnsi="Arial" w:cs="Arial"/>
        </w:rPr>
        <w:t xml:space="preserve"> </w:t>
      </w:r>
      <w:r w:rsidR="006E57E6">
        <w:rPr>
          <w:rFonts w:ascii="Arial" w:hAnsi="Arial" w:cs="Arial"/>
        </w:rPr>
        <w:t>Remember that you can apply</w:t>
      </w:r>
      <w:r w:rsidR="00E22852" w:rsidRPr="006E57E6">
        <w:rPr>
          <w:rFonts w:ascii="Arial" w:hAnsi="Arial" w:cs="Arial"/>
        </w:rPr>
        <w:t xml:space="preserve"> for a</w:t>
      </w:r>
      <w:r w:rsidR="006E57E6">
        <w:rPr>
          <w:rFonts w:ascii="Arial" w:hAnsi="Arial" w:cs="Arial"/>
        </w:rPr>
        <w:t>n</w:t>
      </w:r>
      <w:r w:rsidR="00E22852" w:rsidRPr="006E57E6">
        <w:rPr>
          <w:rFonts w:ascii="Arial" w:hAnsi="Arial" w:cs="Arial"/>
        </w:rPr>
        <w:t xml:space="preserve"> AMO for a temporary heating solution</w:t>
      </w:r>
      <w:r w:rsidR="006E57E6">
        <w:rPr>
          <w:rFonts w:ascii="Arial" w:hAnsi="Arial" w:cs="Arial"/>
        </w:rPr>
        <w:t xml:space="preserve"> whilst you develop your plans.</w:t>
      </w:r>
    </w:p>
    <w:p w14:paraId="3A9D46B5" w14:textId="77777777" w:rsidR="006E57E6" w:rsidRDefault="006E57E6" w:rsidP="006E57E6">
      <w:pPr>
        <w:rPr>
          <w:rFonts w:ascii="Arial" w:hAnsi="Arial" w:cs="Arial"/>
        </w:rPr>
      </w:pPr>
    </w:p>
    <w:p w14:paraId="42BBB6EA" w14:textId="77777777" w:rsidR="006E57E6" w:rsidRDefault="006E57E6" w:rsidP="006E57E6">
      <w:pPr>
        <w:rPr>
          <w:rFonts w:ascii="Arial" w:hAnsi="Arial" w:cs="Arial"/>
        </w:rPr>
      </w:pPr>
    </w:p>
    <w:p w14:paraId="5E646F3E" w14:textId="77777777" w:rsidR="006E57E6" w:rsidRDefault="006E57E6" w:rsidP="006E57E6">
      <w:pPr>
        <w:rPr>
          <w:rFonts w:ascii="Arial" w:hAnsi="Arial" w:cs="Arial"/>
        </w:rPr>
      </w:pPr>
    </w:p>
    <w:p w14:paraId="5117E7C4" w14:textId="77777777" w:rsidR="006E57E6" w:rsidRDefault="006E57E6" w:rsidP="006E57E6">
      <w:pPr>
        <w:rPr>
          <w:rFonts w:ascii="Arial" w:hAnsi="Arial" w:cs="Arial"/>
        </w:rPr>
      </w:pPr>
    </w:p>
    <w:p w14:paraId="670558DB" w14:textId="77777777" w:rsidR="006E57E6" w:rsidRDefault="006E57E6" w:rsidP="006E57E6">
      <w:pPr>
        <w:rPr>
          <w:rFonts w:ascii="Arial" w:hAnsi="Arial" w:cs="Arial"/>
        </w:rPr>
      </w:pPr>
    </w:p>
    <w:p w14:paraId="44AE9322" w14:textId="77777777" w:rsidR="006E57E6" w:rsidRDefault="006E57E6" w:rsidP="006E57E6">
      <w:pPr>
        <w:rPr>
          <w:rFonts w:ascii="Arial" w:hAnsi="Arial" w:cs="Arial"/>
        </w:rPr>
      </w:pPr>
    </w:p>
    <w:p w14:paraId="1717BEBC" w14:textId="77777777" w:rsidR="006E57E6" w:rsidRDefault="006E57E6" w:rsidP="006E57E6">
      <w:pPr>
        <w:rPr>
          <w:rFonts w:ascii="Arial" w:hAnsi="Arial" w:cs="Arial"/>
        </w:rPr>
      </w:pPr>
    </w:p>
    <w:p w14:paraId="7632A126" w14:textId="77777777" w:rsidR="006E57E6" w:rsidRPr="006E57E6" w:rsidRDefault="006E57E6" w:rsidP="006E57E6">
      <w:pPr>
        <w:rPr>
          <w:rFonts w:ascii="Arial" w:hAnsi="Arial" w:cs="Arial"/>
        </w:rPr>
      </w:pPr>
    </w:p>
    <w:p w14:paraId="169DA25A" w14:textId="77777777" w:rsidR="006A046E" w:rsidRPr="002B6565" w:rsidRDefault="006A046E" w:rsidP="006A046E">
      <w:pPr>
        <w:pStyle w:val="ListParagraph"/>
        <w:ind w:left="-426"/>
        <w:rPr>
          <w:rFonts w:ascii="Arial" w:hAnsi="Arial" w:cs="Arial"/>
        </w:rPr>
      </w:pPr>
    </w:p>
    <w:p w14:paraId="526E3090" w14:textId="009C1AA8" w:rsidR="006A046E" w:rsidRPr="002B6565" w:rsidRDefault="006A046E" w:rsidP="006A046E">
      <w:pPr>
        <w:pStyle w:val="ListParagraph"/>
        <w:ind w:left="142"/>
        <w:jc w:val="center"/>
        <w:rPr>
          <w:rFonts w:ascii="Arial" w:hAnsi="Arial" w:cs="Arial"/>
          <w:b/>
          <w:bCs/>
          <w:sz w:val="28"/>
          <w:szCs w:val="28"/>
        </w:rPr>
      </w:pPr>
      <w:r w:rsidRPr="002B6565">
        <w:rPr>
          <w:rFonts w:ascii="Arial" w:hAnsi="Arial" w:cs="Arial"/>
          <w:b/>
          <w:bCs/>
          <w:sz w:val="28"/>
          <w:szCs w:val="28"/>
        </w:rPr>
        <w:lastRenderedPageBreak/>
        <w:t>Key faculty documents</w:t>
      </w:r>
    </w:p>
    <w:p w14:paraId="65044061" w14:textId="5F8E3E1D" w:rsidR="006A046E" w:rsidRPr="002B6565" w:rsidRDefault="006A046E" w:rsidP="006A046E">
      <w:pPr>
        <w:pStyle w:val="ListParagraph"/>
        <w:ind w:left="0"/>
        <w:rPr>
          <w:rFonts w:ascii="Arial" w:hAnsi="Arial" w:cs="Arial"/>
        </w:rPr>
      </w:pPr>
      <w:r w:rsidRPr="002B6565">
        <w:rPr>
          <w:rFonts w:ascii="Arial" w:hAnsi="Arial" w:cs="Arial"/>
        </w:rPr>
        <w:t xml:space="preserve">There are some key documents that will help you in the process of making a faculty. These have been listed below. Please note that the list below is </w:t>
      </w:r>
      <w:r w:rsidR="00A2725D">
        <w:rPr>
          <w:rFonts w:ascii="Arial" w:hAnsi="Arial" w:cs="Arial"/>
        </w:rPr>
        <w:t xml:space="preserve">the </w:t>
      </w:r>
      <w:r w:rsidRPr="002B6565">
        <w:rPr>
          <w:rFonts w:ascii="Arial" w:hAnsi="Arial" w:cs="Arial"/>
        </w:rPr>
        <w:t>minimum required, and each faculty will differ depending on the situation. Much also depends on the level of</w:t>
      </w:r>
      <w:r w:rsidR="00A2725D">
        <w:rPr>
          <w:rFonts w:ascii="Arial" w:hAnsi="Arial" w:cs="Arial"/>
        </w:rPr>
        <w:t xml:space="preserve"> </w:t>
      </w:r>
      <w:r w:rsidRPr="002B6565">
        <w:rPr>
          <w:rFonts w:ascii="Arial" w:hAnsi="Arial" w:cs="Arial"/>
        </w:rPr>
        <w:t xml:space="preserve">information provided in each. It is not simply a checklist to be completed. </w:t>
      </w:r>
    </w:p>
    <w:p w14:paraId="1E2D3A89" w14:textId="786F0C17" w:rsidR="006A046E" w:rsidRPr="002B6565" w:rsidRDefault="006A046E" w:rsidP="006A046E">
      <w:pPr>
        <w:rPr>
          <w:rFonts w:ascii="Arial" w:hAnsi="Arial" w:cs="Arial"/>
          <w:sz w:val="22"/>
          <w:szCs w:val="22"/>
        </w:rPr>
      </w:pPr>
      <w:r w:rsidRPr="002B6565">
        <w:rPr>
          <w:rFonts w:ascii="Arial" w:hAnsi="Arial" w:cs="Arial"/>
          <w:sz w:val="22"/>
          <w:szCs w:val="22"/>
        </w:rPr>
        <w:t>The DAC reserves the right to request additional information if it feels that more is required.</w:t>
      </w:r>
    </w:p>
    <w:p w14:paraId="5C934C6E" w14:textId="77777777" w:rsidR="006A046E" w:rsidRPr="002B6565" w:rsidRDefault="006A046E" w:rsidP="006A046E">
      <w:pPr>
        <w:rPr>
          <w:rFonts w:ascii="Arial" w:hAnsi="Arial" w:cs="Arial"/>
          <w:sz w:val="22"/>
          <w:szCs w:val="22"/>
        </w:rPr>
      </w:pPr>
    </w:p>
    <w:p w14:paraId="756D1206" w14:textId="77777777" w:rsidR="006A046E" w:rsidRPr="002B6565" w:rsidRDefault="006A046E" w:rsidP="006A046E">
      <w:pPr>
        <w:rPr>
          <w:rFonts w:ascii="Arial" w:hAnsi="Arial" w:cs="Arial"/>
          <w:sz w:val="22"/>
          <w:szCs w:val="22"/>
        </w:rPr>
      </w:pPr>
    </w:p>
    <w:p w14:paraId="272206CD" w14:textId="77777777" w:rsidR="006A046E" w:rsidRPr="002B6565" w:rsidRDefault="006A046E" w:rsidP="006A046E">
      <w:pPr>
        <w:rPr>
          <w:rFonts w:ascii="Arial" w:hAnsi="Arial" w:cs="Arial"/>
          <w:sz w:val="22"/>
          <w:szCs w:val="22"/>
        </w:rPr>
      </w:pPr>
    </w:p>
    <w:p w14:paraId="3FA73DCF" w14:textId="58BF560F" w:rsidR="006A046E" w:rsidRPr="002B6565" w:rsidRDefault="006A046E" w:rsidP="00E17E41">
      <w:pPr>
        <w:pStyle w:val="ListParagraph"/>
        <w:numPr>
          <w:ilvl w:val="0"/>
          <w:numId w:val="30"/>
        </w:numPr>
        <w:ind w:left="284"/>
        <w:rPr>
          <w:rFonts w:ascii="Arial" w:hAnsi="Arial" w:cs="Arial"/>
        </w:rPr>
      </w:pPr>
      <w:r w:rsidRPr="002B6565">
        <w:rPr>
          <w:rFonts w:ascii="Arial" w:hAnsi="Arial" w:cs="Arial"/>
        </w:rPr>
        <w:t>Statement of need</w:t>
      </w:r>
      <w:r w:rsidR="00E17E41" w:rsidRPr="002B6565">
        <w:rPr>
          <w:rFonts w:ascii="Arial" w:hAnsi="Arial" w:cs="Arial"/>
        </w:rPr>
        <w:t>.</w:t>
      </w:r>
    </w:p>
    <w:p w14:paraId="605F97FE" w14:textId="4BC82850" w:rsidR="006A046E" w:rsidRPr="002B6565" w:rsidRDefault="006A046E" w:rsidP="00E17E41">
      <w:pPr>
        <w:pStyle w:val="ListParagraph"/>
        <w:numPr>
          <w:ilvl w:val="0"/>
          <w:numId w:val="30"/>
        </w:numPr>
        <w:ind w:left="284"/>
        <w:rPr>
          <w:rFonts w:ascii="Arial" w:hAnsi="Arial" w:cs="Arial"/>
        </w:rPr>
      </w:pPr>
      <w:r w:rsidRPr="002B6565">
        <w:rPr>
          <w:rFonts w:ascii="Arial" w:hAnsi="Arial" w:cs="Arial"/>
        </w:rPr>
        <w:t>Statement of significance</w:t>
      </w:r>
      <w:r w:rsidR="00E17E41" w:rsidRPr="002B6565">
        <w:rPr>
          <w:rFonts w:ascii="Arial" w:hAnsi="Arial" w:cs="Arial"/>
        </w:rPr>
        <w:t>.</w:t>
      </w:r>
    </w:p>
    <w:p w14:paraId="1386A805" w14:textId="4CE01666" w:rsidR="006A046E" w:rsidRPr="002B6565" w:rsidRDefault="006A046E" w:rsidP="00E17E41">
      <w:pPr>
        <w:pStyle w:val="ListParagraph"/>
        <w:numPr>
          <w:ilvl w:val="0"/>
          <w:numId w:val="30"/>
        </w:numPr>
        <w:ind w:left="284"/>
        <w:rPr>
          <w:rFonts w:ascii="Arial" w:hAnsi="Arial" w:cs="Arial"/>
        </w:rPr>
      </w:pPr>
      <w:r w:rsidRPr="002B6565">
        <w:rPr>
          <w:rFonts w:ascii="Arial" w:hAnsi="Arial" w:cs="Arial"/>
        </w:rPr>
        <w:t>DAC Heating proforma 1 and 2</w:t>
      </w:r>
      <w:r w:rsidR="00E17E41" w:rsidRPr="002B6565">
        <w:rPr>
          <w:rFonts w:ascii="Arial" w:hAnsi="Arial" w:cs="Arial"/>
        </w:rPr>
        <w:t>.</w:t>
      </w:r>
    </w:p>
    <w:p w14:paraId="5B4F7D22" w14:textId="4A124EBF" w:rsidR="006A046E" w:rsidRPr="002B6565" w:rsidRDefault="00000000" w:rsidP="00E17E41">
      <w:pPr>
        <w:pStyle w:val="ListParagraph"/>
        <w:numPr>
          <w:ilvl w:val="0"/>
          <w:numId w:val="30"/>
        </w:numPr>
        <w:ind w:left="284"/>
        <w:rPr>
          <w:rFonts w:ascii="Arial" w:hAnsi="Arial" w:cs="Arial"/>
        </w:rPr>
      </w:pPr>
      <w:hyperlink r:id="rId22" w:history="1">
        <w:r w:rsidR="006A046E" w:rsidRPr="002B6565">
          <w:rPr>
            <w:rStyle w:val="Hyperlink"/>
            <w:rFonts w:ascii="Arial" w:hAnsi="Arial" w:cs="Arial"/>
          </w:rPr>
          <w:t>CBC heating checklist</w:t>
        </w:r>
      </w:hyperlink>
      <w:r w:rsidR="006A046E" w:rsidRPr="002B6565">
        <w:rPr>
          <w:rFonts w:ascii="Arial" w:hAnsi="Arial" w:cs="Arial"/>
        </w:rPr>
        <w:t>.</w:t>
      </w:r>
    </w:p>
    <w:p w14:paraId="61695BB4" w14:textId="7A116A93" w:rsidR="00E17E41" w:rsidRPr="002B6565" w:rsidRDefault="00000000" w:rsidP="00E17E41">
      <w:pPr>
        <w:pStyle w:val="ListParagraph"/>
        <w:numPr>
          <w:ilvl w:val="0"/>
          <w:numId w:val="30"/>
        </w:numPr>
        <w:ind w:left="284"/>
        <w:rPr>
          <w:rFonts w:ascii="Arial" w:hAnsi="Arial" w:cs="Arial"/>
        </w:rPr>
      </w:pPr>
      <w:hyperlink r:id="rId23" w:history="1">
        <w:r w:rsidR="00E17E41" w:rsidRPr="002B6565">
          <w:rPr>
            <w:rStyle w:val="Hyperlink"/>
            <w:rFonts w:ascii="Arial" w:hAnsi="Arial" w:cs="Arial"/>
          </w:rPr>
          <w:t>Heating options appraisal</w:t>
        </w:r>
      </w:hyperlink>
      <w:r w:rsidR="00E17E41" w:rsidRPr="002B6565">
        <w:rPr>
          <w:rFonts w:ascii="Arial" w:hAnsi="Arial" w:cs="Arial"/>
        </w:rPr>
        <w:t>.</w:t>
      </w:r>
    </w:p>
    <w:p w14:paraId="72F56FB4" w14:textId="1A13012F" w:rsidR="00E17E41" w:rsidRPr="002B6565" w:rsidRDefault="00E17E41" w:rsidP="00E17E41">
      <w:pPr>
        <w:pStyle w:val="ListParagraph"/>
        <w:numPr>
          <w:ilvl w:val="0"/>
          <w:numId w:val="30"/>
        </w:numPr>
        <w:ind w:left="284"/>
        <w:rPr>
          <w:rFonts w:ascii="Arial" w:hAnsi="Arial" w:cs="Arial"/>
        </w:rPr>
      </w:pPr>
      <w:r w:rsidRPr="002B6565">
        <w:rPr>
          <w:rFonts w:ascii="Arial" w:hAnsi="Arial" w:cs="Arial"/>
        </w:rPr>
        <w:t>Layout of church showing existing system and uses.</w:t>
      </w:r>
    </w:p>
    <w:p w14:paraId="21164BC8" w14:textId="54F96525" w:rsidR="00E17E41" w:rsidRPr="002B6565" w:rsidRDefault="00E17E41" w:rsidP="00E17E41">
      <w:pPr>
        <w:pStyle w:val="ListParagraph"/>
        <w:numPr>
          <w:ilvl w:val="0"/>
          <w:numId w:val="30"/>
        </w:numPr>
        <w:ind w:left="284"/>
        <w:rPr>
          <w:rFonts w:ascii="Arial" w:hAnsi="Arial" w:cs="Arial"/>
        </w:rPr>
      </w:pPr>
      <w:r w:rsidRPr="002B6565">
        <w:rPr>
          <w:rFonts w:ascii="Arial" w:hAnsi="Arial" w:cs="Arial"/>
        </w:rPr>
        <w:t>Images of church as appropriate.</w:t>
      </w:r>
    </w:p>
    <w:p w14:paraId="77F5EF58" w14:textId="422AC554" w:rsidR="00E17E41" w:rsidRPr="002B6565" w:rsidRDefault="00E17E41" w:rsidP="00E17E41">
      <w:pPr>
        <w:pStyle w:val="ListParagraph"/>
        <w:numPr>
          <w:ilvl w:val="0"/>
          <w:numId w:val="30"/>
        </w:numPr>
        <w:ind w:left="284"/>
        <w:rPr>
          <w:rFonts w:ascii="Arial" w:hAnsi="Arial" w:cs="Arial"/>
        </w:rPr>
      </w:pPr>
      <w:r w:rsidRPr="002B6565">
        <w:rPr>
          <w:rFonts w:ascii="Arial" w:hAnsi="Arial" w:cs="Arial"/>
        </w:rPr>
        <w:t xml:space="preserve">Quotation/specification of proposed heating system. </w:t>
      </w:r>
    </w:p>
    <w:p w14:paraId="125D3D58" w14:textId="7E3DC998" w:rsidR="00E17E41" w:rsidRPr="002B6565" w:rsidRDefault="00E17E41" w:rsidP="00E17E41">
      <w:pPr>
        <w:pStyle w:val="ListParagraph"/>
        <w:numPr>
          <w:ilvl w:val="0"/>
          <w:numId w:val="30"/>
        </w:numPr>
        <w:ind w:left="284"/>
        <w:rPr>
          <w:rFonts w:ascii="Arial" w:hAnsi="Arial" w:cs="Arial"/>
        </w:rPr>
      </w:pPr>
      <w:r w:rsidRPr="002B6565">
        <w:rPr>
          <w:rFonts w:ascii="Arial" w:hAnsi="Arial" w:cs="Arial"/>
        </w:rPr>
        <w:t xml:space="preserve">Any other evidence as dictated by the situation. </w:t>
      </w:r>
    </w:p>
    <w:p w14:paraId="638DC310" w14:textId="77777777" w:rsidR="00E17E41" w:rsidRPr="002B6565" w:rsidRDefault="00E17E41" w:rsidP="00E17E41">
      <w:pPr>
        <w:pStyle w:val="ListParagraph"/>
        <w:numPr>
          <w:ilvl w:val="0"/>
          <w:numId w:val="30"/>
        </w:numPr>
        <w:ind w:left="284"/>
        <w:rPr>
          <w:rFonts w:ascii="Arial" w:hAnsi="Arial" w:cs="Arial"/>
        </w:rPr>
      </w:pPr>
      <w:r w:rsidRPr="002B6565">
        <w:rPr>
          <w:rFonts w:ascii="Arial" w:hAnsi="Arial" w:cs="Arial"/>
        </w:rPr>
        <w:t>PCC Minutes</w:t>
      </w:r>
    </w:p>
    <w:p w14:paraId="7DD4B0C0" w14:textId="0A424ED5" w:rsidR="00E17E41" w:rsidRPr="002B6565" w:rsidRDefault="00E17E41" w:rsidP="00E17E41">
      <w:pPr>
        <w:pStyle w:val="ListParagraph"/>
        <w:numPr>
          <w:ilvl w:val="0"/>
          <w:numId w:val="30"/>
        </w:numPr>
        <w:ind w:left="284"/>
        <w:rPr>
          <w:rFonts w:ascii="Arial" w:hAnsi="Arial" w:cs="Arial"/>
        </w:rPr>
      </w:pPr>
      <w:r w:rsidRPr="002B6565">
        <w:rPr>
          <w:rFonts w:ascii="Arial" w:hAnsi="Arial" w:cs="Arial"/>
        </w:rPr>
        <w:t>Correspondence with Inspecting Architect. (see separate template form)</w:t>
      </w:r>
    </w:p>
    <w:p w14:paraId="67C6BE3F" w14:textId="1FDC2B7C" w:rsidR="0070204E" w:rsidRPr="002B6565" w:rsidRDefault="006A046E" w:rsidP="006A046E">
      <w:pPr>
        <w:rPr>
          <w:rFonts w:ascii="Arial" w:hAnsi="Arial" w:cs="Arial"/>
          <w:sz w:val="22"/>
          <w:szCs w:val="22"/>
        </w:rPr>
      </w:pPr>
      <w:r w:rsidRPr="002B6565">
        <w:rPr>
          <w:rFonts w:ascii="Arial" w:hAnsi="Arial" w:cs="Arial"/>
          <w:sz w:val="22"/>
          <w:szCs w:val="22"/>
        </w:rPr>
        <w:t xml:space="preserve"> </w:t>
      </w:r>
    </w:p>
    <w:p w14:paraId="7B5501E0" w14:textId="1820E9F1" w:rsidR="006A046E" w:rsidRPr="002B6565" w:rsidRDefault="00E17E41" w:rsidP="006A046E">
      <w:pPr>
        <w:rPr>
          <w:rFonts w:ascii="Arial" w:hAnsi="Arial" w:cs="Arial"/>
          <w:sz w:val="22"/>
          <w:szCs w:val="22"/>
        </w:rPr>
      </w:pPr>
      <w:r w:rsidRPr="002B6565">
        <w:rPr>
          <w:rFonts w:ascii="Arial" w:hAnsi="Arial" w:cs="Arial"/>
          <w:sz w:val="22"/>
          <w:szCs w:val="22"/>
        </w:rPr>
        <w:t xml:space="preserve">Please see below for general guidance and links for approaching and completing a heating faculty. </w:t>
      </w:r>
    </w:p>
    <w:p w14:paraId="5D331E4A" w14:textId="77777777" w:rsidR="00E17E41" w:rsidRPr="002B6565" w:rsidRDefault="00E17E41" w:rsidP="006A046E">
      <w:pPr>
        <w:rPr>
          <w:rFonts w:ascii="Arial" w:hAnsi="Arial" w:cs="Arial"/>
        </w:rPr>
      </w:pPr>
    </w:p>
    <w:p w14:paraId="694B665A" w14:textId="77777777" w:rsidR="00B934F8" w:rsidRDefault="00B934F8" w:rsidP="009D511F">
      <w:pPr>
        <w:rPr>
          <w:rFonts w:ascii="Arial" w:hAnsi="Arial" w:cs="Arial"/>
        </w:rPr>
      </w:pPr>
    </w:p>
    <w:p w14:paraId="03D2FDA2" w14:textId="77777777" w:rsidR="006E57E6" w:rsidRDefault="006E57E6" w:rsidP="009D511F">
      <w:pPr>
        <w:rPr>
          <w:rFonts w:ascii="Arial" w:hAnsi="Arial" w:cs="Arial"/>
        </w:rPr>
      </w:pPr>
    </w:p>
    <w:p w14:paraId="7E9FAD77" w14:textId="77777777" w:rsidR="006E57E6" w:rsidRPr="002B6565" w:rsidRDefault="006E57E6" w:rsidP="009D511F">
      <w:pPr>
        <w:rPr>
          <w:rFonts w:ascii="Arial" w:hAnsi="Arial" w:cs="Arial"/>
        </w:rPr>
      </w:pPr>
    </w:p>
    <w:p w14:paraId="50E7EDFD" w14:textId="77777777" w:rsidR="00E17E41" w:rsidRPr="002B6565" w:rsidRDefault="00E17E41" w:rsidP="009D511F">
      <w:pPr>
        <w:rPr>
          <w:rFonts w:ascii="Arial" w:hAnsi="Arial" w:cs="Arial"/>
        </w:rPr>
      </w:pPr>
    </w:p>
    <w:p w14:paraId="6A866099" w14:textId="221BC153" w:rsidR="00A2725D" w:rsidRPr="00A2725D" w:rsidRDefault="00A2725D" w:rsidP="00A2725D">
      <w:pPr>
        <w:jc w:val="center"/>
        <w:rPr>
          <w:rFonts w:ascii="Arial" w:hAnsi="Arial" w:cs="Arial"/>
          <w:b/>
          <w:bCs/>
          <w:sz w:val="28"/>
          <w:szCs w:val="28"/>
        </w:rPr>
      </w:pPr>
      <w:r w:rsidRPr="00A2725D">
        <w:rPr>
          <w:rFonts w:ascii="Arial" w:hAnsi="Arial" w:cs="Arial"/>
          <w:b/>
          <w:bCs/>
          <w:sz w:val="28"/>
          <w:szCs w:val="28"/>
        </w:rPr>
        <w:t>Principles and approach</w:t>
      </w:r>
    </w:p>
    <w:p w14:paraId="243D6BA2" w14:textId="77777777" w:rsidR="00A2725D" w:rsidRPr="002B6565" w:rsidRDefault="00A2725D" w:rsidP="009D511F">
      <w:pPr>
        <w:rPr>
          <w:rFonts w:ascii="Arial" w:hAnsi="Arial" w:cs="Arial"/>
        </w:rPr>
      </w:pPr>
    </w:p>
    <w:p w14:paraId="13B75A9A" w14:textId="1563057B" w:rsidR="00D4761B" w:rsidRPr="002B6565" w:rsidRDefault="00C61235" w:rsidP="00C14A0C">
      <w:pPr>
        <w:jc w:val="center"/>
        <w:rPr>
          <w:rFonts w:ascii="Arial" w:hAnsi="Arial" w:cs="Arial"/>
          <w:b/>
          <w:bCs/>
          <w:sz w:val="28"/>
          <w:szCs w:val="28"/>
        </w:rPr>
      </w:pPr>
      <w:r w:rsidRPr="002B6565">
        <w:rPr>
          <w:rFonts w:ascii="Arial" w:hAnsi="Arial" w:cs="Arial"/>
          <w:b/>
          <w:bCs/>
          <w:sz w:val="28"/>
          <w:szCs w:val="28"/>
        </w:rPr>
        <w:t>The Need</w:t>
      </w:r>
    </w:p>
    <w:p w14:paraId="5BF31A4A" w14:textId="77777777" w:rsidR="008E26EF" w:rsidRPr="002B6565" w:rsidRDefault="008E26EF" w:rsidP="00735177">
      <w:pPr>
        <w:rPr>
          <w:rFonts w:ascii="Arial" w:hAnsi="Arial" w:cs="Arial"/>
        </w:rPr>
      </w:pPr>
    </w:p>
    <w:p w14:paraId="75FEB30C" w14:textId="3228DF06" w:rsidR="004000E1" w:rsidRPr="002B6565" w:rsidRDefault="004000E1" w:rsidP="004000E1">
      <w:pPr>
        <w:rPr>
          <w:rFonts w:ascii="Arial" w:hAnsi="Arial" w:cs="Arial"/>
          <w:sz w:val="22"/>
          <w:szCs w:val="22"/>
        </w:rPr>
      </w:pPr>
      <w:r w:rsidRPr="002B6565">
        <w:rPr>
          <w:rFonts w:ascii="Arial" w:hAnsi="Arial" w:cs="Arial"/>
          <w:sz w:val="22"/>
          <w:szCs w:val="22"/>
        </w:rPr>
        <w:t>Before submitting a faculty for the changing or rep</w:t>
      </w:r>
      <w:r w:rsidR="00A2725D">
        <w:rPr>
          <w:rFonts w:ascii="Arial" w:hAnsi="Arial" w:cs="Arial"/>
          <w:sz w:val="22"/>
          <w:szCs w:val="22"/>
        </w:rPr>
        <w:t>lacement</w:t>
      </w:r>
      <w:r w:rsidRPr="002B6565">
        <w:rPr>
          <w:rFonts w:ascii="Arial" w:hAnsi="Arial" w:cs="Arial"/>
          <w:sz w:val="22"/>
          <w:szCs w:val="22"/>
        </w:rPr>
        <w:t xml:space="preserve"> of a heating system it is important to properly assess the situation holistically before settling on a preferred solution. </w:t>
      </w:r>
    </w:p>
    <w:p w14:paraId="337B7E77" w14:textId="77777777" w:rsidR="004000E1" w:rsidRPr="002B6565" w:rsidRDefault="004000E1" w:rsidP="004000E1">
      <w:pPr>
        <w:rPr>
          <w:rFonts w:ascii="Arial" w:hAnsi="Arial" w:cs="Arial"/>
          <w:sz w:val="22"/>
          <w:szCs w:val="22"/>
        </w:rPr>
      </w:pPr>
    </w:p>
    <w:p w14:paraId="55001385" w14:textId="5E14C915" w:rsidR="00C61235" w:rsidRPr="002B6565" w:rsidRDefault="004000E1" w:rsidP="00C61235">
      <w:pPr>
        <w:pStyle w:val="ListParagraph"/>
        <w:ind w:left="0"/>
        <w:rPr>
          <w:rFonts w:ascii="Arial" w:hAnsi="Arial" w:cs="Arial"/>
        </w:rPr>
      </w:pPr>
      <w:r w:rsidRPr="002B6565">
        <w:rPr>
          <w:rFonts w:ascii="Arial" w:hAnsi="Arial" w:cs="Arial"/>
        </w:rPr>
        <w:t>W</w:t>
      </w:r>
      <w:r w:rsidR="00C61235" w:rsidRPr="002B6565">
        <w:rPr>
          <w:rFonts w:ascii="Arial" w:hAnsi="Arial" w:cs="Arial"/>
        </w:rPr>
        <w:t xml:space="preserve">hat you need is going to be the overriding factor. </w:t>
      </w:r>
      <w:r w:rsidR="0086541A" w:rsidRPr="002B6565">
        <w:rPr>
          <w:rFonts w:ascii="Arial" w:hAnsi="Arial" w:cs="Arial"/>
        </w:rPr>
        <w:t>I</w:t>
      </w:r>
      <w:r w:rsidR="00C61235" w:rsidRPr="002B6565">
        <w:rPr>
          <w:rFonts w:ascii="Arial" w:hAnsi="Arial" w:cs="Arial"/>
        </w:rPr>
        <w:t xml:space="preserve">t is best to have the template </w:t>
      </w:r>
      <w:hyperlink r:id="rId24" w:history="1">
        <w:r w:rsidR="00C61235" w:rsidRPr="002B6565">
          <w:rPr>
            <w:rStyle w:val="Hyperlink"/>
            <w:rFonts w:ascii="Arial" w:hAnsi="Arial" w:cs="Arial"/>
          </w:rPr>
          <w:t>Statement of Need ready</w:t>
        </w:r>
      </w:hyperlink>
      <w:r w:rsidR="00C61235" w:rsidRPr="002B6565">
        <w:rPr>
          <w:rFonts w:ascii="Arial" w:hAnsi="Arial" w:cs="Arial"/>
        </w:rPr>
        <w:t>. This is a key document in the faculty process</w:t>
      </w:r>
      <w:r w:rsidR="0086541A" w:rsidRPr="002B6565">
        <w:rPr>
          <w:rFonts w:ascii="Arial" w:hAnsi="Arial" w:cs="Arial"/>
        </w:rPr>
        <w:t xml:space="preserve">, it is your chance to make the case for what you are </w:t>
      </w:r>
      <w:r w:rsidR="00A42494" w:rsidRPr="002B6565">
        <w:rPr>
          <w:rFonts w:ascii="Arial" w:hAnsi="Arial" w:cs="Arial"/>
        </w:rPr>
        <w:t>proposing and</w:t>
      </w:r>
      <w:r w:rsidR="0086541A" w:rsidRPr="002B6565">
        <w:rPr>
          <w:rFonts w:ascii="Arial" w:hAnsi="Arial" w:cs="Arial"/>
        </w:rPr>
        <w:t xml:space="preserve"> </w:t>
      </w:r>
      <w:r w:rsidR="00C61235" w:rsidRPr="002B6565">
        <w:rPr>
          <w:rFonts w:ascii="Arial" w:hAnsi="Arial" w:cs="Arial"/>
        </w:rPr>
        <w:t xml:space="preserve">will be the document the DAC turn to first. </w:t>
      </w:r>
    </w:p>
    <w:p w14:paraId="16D12AF3" w14:textId="06245685" w:rsidR="0003703E" w:rsidRPr="002B6565" w:rsidRDefault="00C61235" w:rsidP="00C61235">
      <w:pPr>
        <w:pStyle w:val="ListParagraph"/>
        <w:ind w:left="0"/>
        <w:rPr>
          <w:rFonts w:ascii="Arial" w:hAnsi="Arial" w:cs="Arial"/>
        </w:rPr>
      </w:pPr>
      <w:r w:rsidRPr="002B6565">
        <w:rPr>
          <w:rFonts w:ascii="Arial" w:hAnsi="Arial" w:cs="Arial"/>
        </w:rPr>
        <w:t>When discussing heating</w:t>
      </w:r>
      <w:r w:rsidR="0086541A" w:rsidRPr="002B6565">
        <w:rPr>
          <w:rFonts w:ascii="Arial" w:hAnsi="Arial" w:cs="Arial"/>
        </w:rPr>
        <w:t>,</w:t>
      </w:r>
      <w:r w:rsidRPr="002B6565">
        <w:rPr>
          <w:rFonts w:ascii="Arial" w:hAnsi="Arial" w:cs="Arial"/>
        </w:rPr>
        <w:t xml:space="preserve"> the need may seem obvious but is not always straight forward. For </w:t>
      </w:r>
      <w:r w:rsidR="0086541A" w:rsidRPr="002B6565">
        <w:rPr>
          <w:rFonts w:ascii="Arial" w:hAnsi="Arial" w:cs="Arial"/>
        </w:rPr>
        <w:t>instance,</w:t>
      </w:r>
      <w:r w:rsidRPr="002B6565">
        <w:rPr>
          <w:rFonts w:ascii="Arial" w:hAnsi="Arial" w:cs="Arial"/>
        </w:rPr>
        <w:t xml:space="preserve"> is heating people</w:t>
      </w:r>
      <w:r w:rsidR="0086541A" w:rsidRPr="002B6565">
        <w:rPr>
          <w:rFonts w:ascii="Arial" w:hAnsi="Arial" w:cs="Arial"/>
        </w:rPr>
        <w:t xml:space="preserve"> the</w:t>
      </w:r>
      <w:r w:rsidRPr="002B6565">
        <w:rPr>
          <w:rFonts w:ascii="Arial" w:hAnsi="Arial" w:cs="Arial"/>
        </w:rPr>
        <w:t xml:space="preserve"> most important consideration? Does the church have historic</w:t>
      </w:r>
      <w:r w:rsidR="0086541A" w:rsidRPr="002B6565">
        <w:rPr>
          <w:rFonts w:ascii="Arial" w:hAnsi="Arial" w:cs="Arial"/>
        </w:rPr>
        <w:t xml:space="preserve"> or fragile</w:t>
      </w:r>
      <w:r w:rsidRPr="002B6565">
        <w:rPr>
          <w:rFonts w:ascii="Arial" w:hAnsi="Arial" w:cs="Arial"/>
        </w:rPr>
        <w:t xml:space="preserve"> paintings or furnishings? Are you only using certain areas of the church? All these factors </w:t>
      </w:r>
      <w:r w:rsidR="00B3588C" w:rsidRPr="002B6565">
        <w:rPr>
          <w:rFonts w:ascii="Arial" w:hAnsi="Arial" w:cs="Arial"/>
        </w:rPr>
        <w:t>will inform</w:t>
      </w:r>
      <w:r w:rsidRPr="002B6565">
        <w:rPr>
          <w:rFonts w:ascii="Arial" w:hAnsi="Arial" w:cs="Arial"/>
        </w:rPr>
        <w:t xml:space="preserve"> what heating methods will be </w:t>
      </w:r>
      <w:r w:rsidR="0086541A" w:rsidRPr="002B6565">
        <w:rPr>
          <w:rFonts w:ascii="Arial" w:hAnsi="Arial" w:cs="Arial"/>
        </w:rPr>
        <w:t xml:space="preserve">most suited to meeting the need. </w:t>
      </w:r>
      <w:r w:rsidR="00B3588C" w:rsidRPr="002B6565">
        <w:rPr>
          <w:rFonts w:ascii="Arial" w:hAnsi="Arial" w:cs="Arial"/>
        </w:rPr>
        <w:t>Th</w:t>
      </w:r>
      <w:r w:rsidR="00E63377" w:rsidRPr="002B6565">
        <w:rPr>
          <w:rFonts w:ascii="Arial" w:hAnsi="Arial" w:cs="Arial"/>
        </w:rPr>
        <w:t xml:space="preserve">ese are known as </w:t>
      </w:r>
      <w:r w:rsidR="00E63377" w:rsidRPr="002B6565">
        <w:rPr>
          <w:rFonts w:ascii="Arial" w:hAnsi="Arial" w:cs="Arial"/>
          <w:b/>
          <w:bCs/>
        </w:rPr>
        <w:t>heating principles</w:t>
      </w:r>
      <w:r w:rsidR="00E63377" w:rsidRPr="002B6565">
        <w:rPr>
          <w:rFonts w:ascii="Arial" w:hAnsi="Arial" w:cs="Arial"/>
        </w:rPr>
        <w:t xml:space="preserve"> and further guidance can be </w:t>
      </w:r>
      <w:hyperlink r:id="rId25" w:history="1">
        <w:r w:rsidR="00E63377" w:rsidRPr="002B6565">
          <w:rPr>
            <w:rStyle w:val="Hyperlink"/>
            <w:rFonts w:ascii="Arial" w:hAnsi="Arial" w:cs="Arial"/>
          </w:rPr>
          <w:t>found here</w:t>
        </w:r>
      </w:hyperlink>
      <w:r w:rsidR="00E63377" w:rsidRPr="002B6565">
        <w:rPr>
          <w:rFonts w:ascii="Arial" w:hAnsi="Arial" w:cs="Arial"/>
        </w:rPr>
        <w:t>.</w:t>
      </w:r>
    </w:p>
    <w:p w14:paraId="3B17D9A6" w14:textId="1DF9DC65" w:rsidR="00A42494" w:rsidRPr="002B6565" w:rsidRDefault="007A3184" w:rsidP="00C61235">
      <w:pPr>
        <w:pStyle w:val="ListParagraph"/>
        <w:ind w:left="0"/>
        <w:rPr>
          <w:rFonts w:ascii="Arial" w:hAnsi="Arial" w:cs="Arial"/>
        </w:rPr>
      </w:pPr>
      <w:r w:rsidRPr="002B6565">
        <w:rPr>
          <w:rFonts w:ascii="Arial" w:hAnsi="Arial" w:cs="Arial"/>
        </w:rPr>
        <w:t xml:space="preserve">Exploring and understanding the </w:t>
      </w:r>
      <w:r w:rsidRPr="002B6565">
        <w:rPr>
          <w:rFonts w:ascii="Arial" w:hAnsi="Arial" w:cs="Arial"/>
          <w:b/>
          <w:bCs/>
        </w:rPr>
        <w:t>perspectives</w:t>
      </w:r>
      <w:r w:rsidRPr="002B6565">
        <w:rPr>
          <w:rFonts w:ascii="Arial" w:hAnsi="Arial" w:cs="Arial"/>
        </w:rPr>
        <w:t xml:space="preserve"> of the different stakeholders will be </w:t>
      </w:r>
      <w:r w:rsidR="00CF1413" w:rsidRPr="002B6565">
        <w:rPr>
          <w:rFonts w:ascii="Arial" w:hAnsi="Arial" w:cs="Arial"/>
        </w:rPr>
        <w:t xml:space="preserve">useful when you consider the heating and the need. But this doesn’t stop </w:t>
      </w:r>
      <w:r w:rsidR="007F4CD9" w:rsidRPr="002B6565">
        <w:rPr>
          <w:rFonts w:ascii="Arial" w:hAnsi="Arial" w:cs="Arial"/>
        </w:rPr>
        <w:t>at people, issues such as</w:t>
      </w:r>
      <w:r w:rsidR="002E0D15" w:rsidRPr="002B6565">
        <w:rPr>
          <w:rFonts w:ascii="Arial" w:hAnsi="Arial" w:cs="Arial"/>
        </w:rPr>
        <w:t xml:space="preserve"> the environment</w:t>
      </w:r>
      <w:r w:rsidR="003819F3" w:rsidRPr="002B6565">
        <w:rPr>
          <w:rFonts w:ascii="Arial" w:hAnsi="Arial" w:cs="Arial"/>
        </w:rPr>
        <w:t>, theology</w:t>
      </w:r>
      <w:r w:rsidR="00A2725D">
        <w:rPr>
          <w:rFonts w:ascii="Arial" w:hAnsi="Arial" w:cs="Arial"/>
        </w:rPr>
        <w:t>,</w:t>
      </w:r>
      <w:r w:rsidR="003819F3" w:rsidRPr="002B6565">
        <w:rPr>
          <w:rFonts w:ascii="Arial" w:hAnsi="Arial" w:cs="Arial"/>
        </w:rPr>
        <w:t xml:space="preserve"> and the</w:t>
      </w:r>
      <w:r w:rsidR="007F4CD9" w:rsidRPr="002B6565">
        <w:rPr>
          <w:rFonts w:ascii="Arial" w:hAnsi="Arial" w:cs="Arial"/>
        </w:rPr>
        <w:t xml:space="preserve"> application process </w:t>
      </w:r>
      <w:r w:rsidR="003819F3" w:rsidRPr="002B6565">
        <w:rPr>
          <w:rFonts w:ascii="Arial" w:hAnsi="Arial" w:cs="Arial"/>
        </w:rPr>
        <w:t xml:space="preserve">are also important. More information about different perspectives can be </w:t>
      </w:r>
      <w:hyperlink r:id="rId26" w:history="1">
        <w:r w:rsidR="003819F3" w:rsidRPr="002B6565">
          <w:rPr>
            <w:rStyle w:val="Hyperlink"/>
            <w:rFonts w:ascii="Arial" w:hAnsi="Arial" w:cs="Arial"/>
          </w:rPr>
          <w:t>found here</w:t>
        </w:r>
      </w:hyperlink>
      <w:r w:rsidR="003819F3" w:rsidRPr="002B6565">
        <w:rPr>
          <w:rFonts w:ascii="Arial" w:hAnsi="Arial" w:cs="Arial"/>
        </w:rPr>
        <w:t>.</w:t>
      </w:r>
      <w:r w:rsidR="007F4CD9" w:rsidRPr="002B6565">
        <w:rPr>
          <w:rFonts w:ascii="Arial" w:hAnsi="Arial" w:cs="Arial"/>
        </w:rPr>
        <w:t xml:space="preserve"> </w:t>
      </w:r>
    </w:p>
    <w:p w14:paraId="7332B0F1" w14:textId="0F4FE317" w:rsidR="0086541A" w:rsidRPr="002B6565" w:rsidRDefault="0086541A" w:rsidP="00C61235">
      <w:pPr>
        <w:pStyle w:val="ListParagraph"/>
        <w:ind w:left="0"/>
        <w:rPr>
          <w:rFonts w:ascii="Arial" w:hAnsi="Arial" w:cs="Arial"/>
        </w:rPr>
      </w:pPr>
      <w:r w:rsidRPr="002B6565">
        <w:rPr>
          <w:rFonts w:ascii="Arial" w:hAnsi="Arial" w:cs="Arial"/>
        </w:rPr>
        <w:t xml:space="preserve">So, the first things to consider </w:t>
      </w:r>
      <w:r w:rsidR="00A2725D">
        <w:rPr>
          <w:rFonts w:ascii="Arial" w:hAnsi="Arial" w:cs="Arial"/>
        </w:rPr>
        <w:t>are</w:t>
      </w:r>
      <w:r w:rsidRPr="002B6565">
        <w:rPr>
          <w:rFonts w:ascii="Arial" w:hAnsi="Arial" w:cs="Arial"/>
        </w:rPr>
        <w:t xml:space="preserve"> how you are using the building. </w:t>
      </w:r>
      <w:r w:rsidR="00A2725D">
        <w:rPr>
          <w:rFonts w:ascii="Arial" w:hAnsi="Arial" w:cs="Arial"/>
        </w:rPr>
        <w:t>Specifically</w:t>
      </w:r>
      <w:r w:rsidRPr="002B6565">
        <w:rPr>
          <w:rFonts w:ascii="Arial" w:hAnsi="Arial" w:cs="Arial"/>
        </w:rPr>
        <w:t>:</w:t>
      </w:r>
    </w:p>
    <w:p w14:paraId="62F3BE98" w14:textId="16EFD377" w:rsidR="0086541A" w:rsidRPr="002B6565" w:rsidRDefault="0086541A" w:rsidP="00A2725D">
      <w:pPr>
        <w:pStyle w:val="ListParagraph"/>
        <w:numPr>
          <w:ilvl w:val="0"/>
          <w:numId w:val="20"/>
        </w:numPr>
        <w:spacing w:after="0"/>
        <w:ind w:left="0"/>
        <w:rPr>
          <w:rFonts w:ascii="Arial" w:hAnsi="Arial" w:cs="Arial"/>
        </w:rPr>
      </w:pPr>
      <w:r w:rsidRPr="002B6565">
        <w:rPr>
          <w:rFonts w:ascii="Arial" w:hAnsi="Arial" w:cs="Arial"/>
        </w:rPr>
        <w:t>What activities happen throughout the week?</w:t>
      </w:r>
    </w:p>
    <w:p w14:paraId="09902E49" w14:textId="10263183" w:rsidR="0086541A" w:rsidRDefault="0086541A" w:rsidP="00A2725D">
      <w:pPr>
        <w:pStyle w:val="ListParagraph"/>
        <w:numPr>
          <w:ilvl w:val="1"/>
          <w:numId w:val="20"/>
        </w:numPr>
        <w:spacing w:after="0"/>
        <w:ind w:left="426"/>
        <w:rPr>
          <w:rFonts w:ascii="Arial" w:hAnsi="Arial" w:cs="Arial"/>
        </w:rPr>
      </w:pPr>
      <w:r w:rsidRPr="002B6565">
        <w:rPr>
          <w:rFonts w:ascii="Arial" w:hAnsi="Arial" w:cs="Arial"/>
        </w:rPr>
        <w:t>Is the church used regularly or once a week?</w:t>
      </w:r>
      <w:r w:rsidR="00A2725D">
        <w:rPr>
          <w:rFonts w:ascii="Arial" w:hAnsi="Arial" w:cs="Arial"/>
        </w:rPr>
        <w:t xml:space="preserve"> How many people attend?</w:t>
      </w:r>
    </w:p>
    <w:p w14:paraId="351F2F1C" w14:textId="77777777" w:rsidR="00A2725D" w:rsidRPr="002B6565" w:rsidRDefault="00A2725D" w:rsidP="00A2725D">
      <w:pPr>
        <w:pStyle w:val="ListParagraph"/>
        <w:spacing w:after="0"/>
        <w:ind w:left="426"/>
        <w:rPr>
          <w:rFonts w:ascii="Arial" w:hAnsi="Arial" w:cs="Arial"/>
        </w:rPr>
      </w:pPr>
    </w:p>
    <w:p w14:paraId="285617BE" w14:textId="21272448" w:rsidR="0086541A" w:rsidRPr="002B6565" w:rsidRDefault="0086541A" w:rsidP="00A2725D">
      <w:pPr>
        <w:pStyle w:val="ListParagraph"/>
        <w:numPr>
          <w:ilvl w:val="0"/>
          <w:numId w:val="20"/>
        </w:numPr>
        <w:spacing w:after="0"/>
        <w:ind w:left="0"/>
        <w:rPr>
          <w:rFonts w:ascii="Arial" w:hAnsi="Arial" w:cs="Arial"/>
        </w:rPr>
      </w:pPr>
      <w:r w:rsidRPr="002B6565">
        <w:rPr>
          <w:rFonts w:ascii="Arial" w:hAnsi="Arial" w:cs="Arial"/>
        </w:rPr>
        <w:t>How long do these activities go on for?</w:t>
      </w:r>
    </w:p>
    <w:p w14:paraId="31573A62" w14:textId="4512DDCE" w:rsidR="00A2725D" w:rsidRDefault="0086541A" w:rsidP="00A2725D">
      <w:pPr>
        <w:pStyle w:val="ListParagraph"/>
        <w:numPr>
          <w:ilvl w:val="1"/>
          <w:numId w:val="20"/>
        </w:numPr>
        <w:spacing w:after="0"/>
        <w:ind w:left="284"/>
        <w:rPr>
          <w:rFonts w:ascii="Arial" w:hAnsi="Arial" w:cs="Arial"/>
        </w:rPr>
      </w:pPr>
      <w:r w:rsidRPr="002B6565">
        <w:rPr>
          <w:rFonts w:ascii="Arial" w:hAnsi="Arial" w:cs="Arial"/>
        </w:rPr>
        <w:t>Try to build up a diary of activity and total hours use</w:t>
      </w:r>
      <w:r w:rsidR="00A2725D">
        <w:rPr>
          <w:rFonts w:ascii="Arial" w:hAnsi="Arial" w:cs="Arial"/>
        </w:rPr>
        <w:t>.</w:t>
      </w:r>
    </w:p>
    <w:p w14:paraId="01B04E47" w14:textId="77777777" w:rsidR="00A2725D" w:rsidRPr="00A2725D" w:rsidRDefault="00A2725D" w:rsidP="00A2725D">
      <w:pPr>
        <w:pStyle w:val="ListParagraph"/>
        <w:spacing w:after="0"/>
        <w:ind w:left="284"/>
        <w:rPr>
          <w:rFonts w:ascii="Arial" w:hAnsi="Arial" w:cs="Arial"/>
        </w:rPr>
      </w:pPr>
    </w:p>
    <w:p w14:paraId="156FEB67" w14:textId="01943A4A" w:rsidR="00577990" w:rsidRPr="002B6565" w:rsidRDefault="0086541A" w:rsidP="00A2725D">
      <w:pPr>
        <w:pStyle w:val="ListParagraph"/>
        <w:numPr>
          <w:ilvl w:val="0"/>
          <w:numId w:val="20"/>
        </w:numPr>
        <w:spacing w:after="0"/>
        <w:ind w:left="0"/>
        <w:rPr>
          <w:rFonts w:ascii="Arial" w:hAnsi="Arial" w:cs="Arial"/>
        </w:rPr>
      </w:pPr>
      <w:r w:rsidRPr="002B6565">
        <w:rPr>
          <w:rFonts w:ascii="Arial" w:hAnsi="Arial" w:cs="Arial"/>
        </w:rPr>
        <w:t>What parts of the church are used and for how long?</w:t>
      </w:r>
    </w:p>
    <w:p w14:paraId="2E8CD3AB" w14:textId="2B8C1414" w:rsidR="0086541A" w:rsidRDefault="0086541A" w:rsidP="00A2725D">
      <w:pPr>
        <w:pStyle w:val="ListParagraph"/>
        <w:numPr>
          <w:ilvl w:val="1"/>
          <w:numId w:val="20"/>
        </w:numPr>
        <w:spacing w:after="0"/>
        <w:ind w:left="284"/>
        <w:rPr>
          <w:rFonts w:ascii="Arial" w:hAnsi="Arial" w:cs="Arial"/>
        </w:rPr>
      </w:pPr>
      <w:r w:rsidRPr="002B6565">
        <w:rPr>
          <w:rFonts w:ascii="Arial" w:hAnsi="Arial" w:cs="Arial"/>
        </w:rPr>
        <w:t>Annotating a layout will help visualize this.</w:t>
      </w:r>
    </w:p>
    <w:p w14:paraId="1600DE74" w14:textId="77777777" w:rsidR="00A2725D" w:rsidRPr="002B6565" w:rsidRDefault="00A2725D" w:rsidP="00A2725D">
      <w:pPr>
        <w:pStyle w:val="ListParagraph"/>
        <w:spacing w:after="0"/>
        <w:ind w:left="284"/>
        <w:rPr>
          <w:rFonts w:ascii="Arial" w:hAnsi="Arial" w:cs="Arial"/>
        </w:rPr>
      </w:pPr>
    </w:p>
    <w:p w14:paraId="37EB134A" w14:textId="4926EC70" w:rsidR="0086541A" w:rsidRPr="002B6565" w:rsidRDefault="0086541A" w:rsidP="00A2725D">
      <w:pPr>
        <w:pStyle w:val="ListParagraph"/>
        <w:numPr>
          <w:ilvl w:val="0"/>
          <w:numId w:val="20"/>
        </w:numPr>
        <w:spacing w:after="0"/>
        <w:ind w:left="0"/>
        <w:rPr>
          <w:rFonts w:ascii="Arial" w:hAnsi="Arial" w:cs="Arial"/>
        </w:rPr>
      </w:pPr>
      <w:r w:rsidRPr="002B6565">
        <w:rPr>
          <w:rFonts w:ascii="Arial" w:hAnsi="Arial" w:cs="Arial"/>
        </w:rPr>
        <w:t xml:space="preserve">Are there any </w:t>
      </w:r>
      <w:r w:rsidR="00FF1477" w:rsidRPr="002B6565">
        <w:rPr>
          <w:rFonts w:ascii="Arial" w:hAnsi="Arial" w:cs="Arial"/>
        </w:rPr>
        <w:t>important features in the church?</w:t>
      </w:r>
    </w:p>
    <w:p w14:paraId="75495C0D" w14:textId="17566A3F" w:rsidR="00FF1477" w:rsidRPr="002B6565" w:rsidRDefault="00A2725D" w:rsidP="00A2725D">
      <w:pPr>
        <w:pStyle w:val="ListParagraph"/>
        <w:numPr>
          <w:ilvl w:val="1"/>
          <w:numId w:val="20"/>
        </w:numPr>
        <w:spacing w:after="0"/>
        <w:ind w:left="284"/>
        <w:rPr>
          <w:rFonts w:ascii="Arial" w:hAnsi="Arial" w:cs="Arial"/>
        </w:rPr>
      </w:pPr>
      <w:r>
        <w:rPr>
          <w:rFonts w:ascii="Arial" w:hAnsi="Arial" w:cs="Arial"/>
        </w:rPr>
        <w:t>F</w:t>
      </w:r>
      <w:r w:rsidR="00FF1477" w:rsidRPr="002B6565">
        <w:rPr>
          <w:rFonts w:ascii="Arial" w:hAnsi="Arial" w:cs="Arial"/>
        </w:rPr>
        <w:t xml:space="preserve">ragile </w:t>
      </w:r>
      <w:r w:rsidRPr="002B6565">
        <w:rPr>
          <w:rFonts w:ascii="Arial" w:hAnsi="Arial" w:cs="Arial"/>
        </w:rPr>
        <w:t>paintings</w:t>
      </w:r>
      <w:r>
        <w:rPr>
          <w:rFonts w:ascii="Arial" w:hAnsi="Arial" w:cs="Arial"/>
        </w:rPr>
        <w:t xml:space="preserve"> or textiles for example</w:t>
      </w:r>
      <w:r w:rsidRPr="002B6565">
        <w:rPr>
          <w:rFonts w:ascii="Arial" w:hAnsi="Arial" w:cs="Arial"/>
        </w:rPr>
        <w:t>.</w:t>
      </w:r>
    </w:p>
    <w:p w14:paraId="0019D734" w14:textId="26FC16DB" w:rsidR="00FF1477" w:rsidRPr="002B6565" w:rsidRDefault="00FF1477" w:rsidP="00FF1477">
      <w:pPr>
        <w:rPr>
          <w:rFonts w:ascii="Arial" w:hAnsi="Arial" w:cs="Arial"/>
          <w:sz w:val="22"/>
          <w:szCs w:val="22"/>
        </w:rPr>
      </w:pPr>
    </w:p>
    <w:p w14:paraId="3005976B" w14:textId="445624DD" w:rsidR="00FF1477" w:rsidRPr="002B6565" w:rsidRDefault="00FF1477" w:rsidP="00FF1477">
      <w:pPr>
        <w:rPr>
          <w:rFonts w:ascii="Arial" w:hAnsi="Arial" w:cs="Arial"/>
          <w:sz w:val="22"/>
          <w:szCs w:val="22"/>
        </w:rPr>
      </w:pPr>
      <w:r w:rsidRPr="002B6565">
        <w:rPr>
          <w:rFonts w:ascii="Arial" w:hAnsi="Arial" w:cs="Arial"/>
          <w:sz w:val="22"/>
          <w:szCs w:val="22"/>
        </w:rPr>
        <w:t xml:space="preserve">Once you have mapped this out it should become clearer what your needs are. </w:t>
      </w:r>
      <w:r w:rsidR="00710D44" w:rsidRPr="002B6565">
        <w:rPr>
          <w:rFonts w:ascii="Arial" w:hAnsi="Arial" w:cs="Arial"/>
          <w:sz w:val="22"/>
          <w:szCs w:val="22"/>
        </w:rPr>
        <w:t xml:space="preserve">To help there is a handy </w:t>
      </w:r>
      <w:hyperlink r:id="rId27" w:history="1">
        <w:r w:rsidR="00710D44" w:rsidRPr="002B6565">
          <w:rPr>
            <w:rStyle w:val="Hyperlink"/>
            <w:rFonts w:ascii="Arial" w:hAnsi="Arial" w:cs="Arial"/>
            <w:sz w:val="22"/>
            <w:szCs w:val="22"/>
          </w:rPr>
          <w:t>checklist</w:t>
        </w:r>
        <w:r w:rsidR="001543C3" w:rsidRPr="002B6565">
          <w:rPr>
            <w:rStyle w:val="Hyperlink"/>
            <w:rFonts w:ascii="Arial" w:hAnsi="Arial" w:cs="Arial"/>
            <w:sz w:val="22"/>
            <w:szCs w:val="22"/>
          </w:rPr>
          <w:t xml:space="preserve"> here</w:t>
        </w:r>
      </w:hyperlink>
      <w:r w:rsidR="001543C3" w:rsidRPr="002B6565">
        <w:rPr>
          <w:rFonts w:ascii="Arial" w:hAnsi="Arial" w:cs="Arial"/>
          <w:sz w:val="22"/>
          <w:szCs w:val="22"/>
        </w:rPr>
        <w:t xml:space="preserve">. </w:t>
      </w:r>
      <w:r w:rsidRPr="002B6565">
        <w:rPr>
          <w:rFonts w:ascii="Arial" w:hAnsi="Arial" w:cs="Arial"/>
          <w:sz w:val="22"/>
          <w:szCs w:val="22"/>
        </w:rPr>
        <w:t xml:space="preserve">For most churches it is making people feel comfortable. This can be done in </w:t>
      </w:r>
      <w:r w:rsidR="001543C3" w:rsidRPr="002B6565">
        <w:rPr>
          <w:rFonts w:ascii="Arial" w:hAnsi="Arial" w:cs="Arial"/>
          <w:sz w:val="22"/>
          <w:szCs w:val="22"/>
        </w:rPr>
        <w:t>several</w:t>
      </w:r>
      <w:r w:rsidRPr="002B6565">
        <w:rPr>
          <w:rFonts w:ascii="Arial" w:hAnsi="Arial" w:cs="Arial"/>
          <w:sz w:val="22"/>
          <w:szCs w:val="22"/>
        </w:rPr>
        <w:t xml:space="preserve"> ways that does not rely on traditional space heating</w:t>
      </w:r>
      <w:r w:rsidR="006E57E6">
        <w:rPr>
          <w:rFonts w:ascii="Arial" w:hAnsi="Arial" w:cs="Arial"/>
          <w:sz w:val="22"/>
          <w:szCs w:val="22"/>
        </w:rPr>
        <w:t xml:space="preserve">. Alternatives approaches </w:t>
      </w:r>
      <w:r w:rsidRPr="002B6565">
        <w:rPr>
          <w:rFonts w:ascii="Arial" w:hAnsi="Arial" w:cs="Arial"/>
          <w:sz w:val="22"/>
          <w:szCs w:val="22"/>
        </w:rPr>
        <w:t xml:space="preserve">can work out much cheaper over the life of </w:t>
      </w:r>
      <w:r w:rsidR="006E57E6">
        <w:rPr>
          <w:rFonts w:ascii="Arial" w:hAnsi="Arial" w:cs="Arial"/>
          <w:sz w:val="22"/>
          <w:szCs w:val="22"/>
        </w:rPr>
        <w:t>a</w:t>
      </w:r>
      <w:r w:rsidRPr="002B6565">
        <w:rPr>
          <w:rFonts w:ascii="Arial" w:hAnsi="Arial" w:cs="Arial"/>
          <w:sz w:val="22"/>
          <w:szCs w:val="22"/>
        </w:rPr>
        <w:t xml:space="preserve"> heating system.</w:t>
      </w:r>
      <w:r w:rsidR="00A565FC" w:rsidRPr="002B6565">
        <w:rPr>
          <w:rFonts w:ascii="Arial" w:hAnsi="Arial" w:cs="Arial"/>
          <w:sz w:val="22"/>
          <w:szCs w:val="22"/>
        </w:rPr>
        <w:t xml:space="preserve"> </w:t>
      </w:r>
      <w:r w:rsidR="005B0679" w:rsidRPr="002B6565">
        <w:rPr>
          <w:rFonts w:ascii="Arial" w:hAnsi="Arial" w:cs="Arial"/>
          <w:sz w:val="22"/>
          <w:szCs w:val="22"/>
        </w:rPr>
        <w:t>There may be other non-conventional methods that are worth exploring such as hea</w:t>
      </w:r>
      <w:r w:rsidR="00FF03A6" w:rsidRPr="002B6565">
        <w:rPr>
          <w:rFonts w:ascii="Arial" w:hAnsi="Arial" w:cs="Arial"/>
          <w:sz w:val="22"/>
          <w:szCs w:val="22"/>
        </w:rPr>
        <w:t xml:space="preserve">ted seat cushions. </w:t>
      </w:r>
      <w:r w:rsidR="002878E9" w:rsidRPr="002B6565">
        <w:rPr>
          <w:rFonts w:ascii="Arial" w:hAnsi="Arial" w:cs="Arial"/>
          <w:sz w:val="22"/>
          <w:szCs w:val="22"/>
        </w:rPr>
        <w:t>Remember that it is unlikely that one system will fulfil all</w:t>
      </w:r>
      <w:r w:rsidR="00A2725D">
        <w:rPr>
          <w:rFonts w:ascii="Arial" w:hAnsi="Arial" w:cs="Arial"/>
          <w:sz w:val="22"/>
          <w:szCs w:val="22"/>
        </w:rPr>
        <w:t xml:space="preserve"> your</w:t>
      </w:r>
      <w:r w:rsidR="002878E9" w:rsidRPr="002B6565">
        <w:rPr>
          <w:rFonts w:ascii="Arial" w:hAnsi="Arial" w:cs="Arial"/>
          <w:sz w:val="22"/>
          <w:szCs w:val="22"/>
        </w:rPr>
        <w:t xml:space="preserve"> needs so a hybrid </w:t>
      </w:r>
      <w:r w:rsidR="009C5BAC" w:rsidRPr="002B6565">
        <w:rPr>
          <w:rFonts w:ascii="Arial" w:hAnsi="Arial" w:cs="Arial"/>
          <w:sz w:val="22"/>
          <w:szCs w:val="22"/>
        </w:rPr>
        <w:t>one may be needed.</w:t>
      </w:r>
    </w:p>
    <w:p w14:paraId="537A1935" w14:textId="77777777" w:rsidR="00FF1477" w:rsidRPr="002B6565" w:rsidRDefault="00FF1477" w:rsidP="00FF1477">
      <w:pPr>
        <w:rPr>
          <w:rFonts w:ascii="Arial" w:hAnsi="Arial" w:cs="Arial"/>
        </w:rPr>
      </w:pPr>
    </w:p>
    <w:p w14:paraId="51DD90AE" w14:textId="100BB0D8" w:rsidR="00981C1B" w:rsidRPr="002B6565" w:rsidRDefault="0086541A" w:rsidP="00DA17CC">
      <w:pPr>
        <w:jc w:val="center"/>
        <w:rPr>
          <w:rFonts w:ascii="Arial" w:hAnsi="Arial" w:cs="Arial"/>
          <w:b/>
          <w:bCs/>
          <w:sz w:val="28"/>
          <w:szCs w:val="28"/>
        </w:rPr>
      </w:pPr>
      <w:r w:rsidRPr="002B6565">
        <w:rPr>
          <w:rFonts w:ascii="Arial" w:hAnsi="Arial" w:cs="Arial"/>
          <w:b/>
          <w:bCs/>
          <w:sz w:val="28"/>
          <w:szCs w:val="28"/>
        </w:rPr>
        <w:t>Current Heating System</w:t>
      </w:r>
    </w:p>
    <w:p w14:paraId="0CBA89F6" w14:textId="77777777" w:rsidR="00981C1B" w:rsidRPr="002B6565" w:rsidRDefault="00981C1B" w:rsidP="00EE5D62">
      <w:pPr>
        <w:rPr>
          <w:rFonts w:ascii="Arial" w:hAnsi="Arial" w:cs="Arial"/>
        </w:rPr>
      </w:pPr>
    </w:p>
    <w:p w14:paraId="20849DF5" w14:textId="241D4BC5" w:rsidR="00EE54E9" w:rsidRPr="002B6565" w:rsidRDefault="00FF1477" w:rsidP="00FF1477">
      <w:pPr>
        <w:rPr>
          <w:rFonts w:ascii="Arial" w:hAnsi="Arial" w:cs="Arial"/>
          <w:sz w:val="22"/>
          <w:szCs w:val="22"/>
        </w:rPr>
      </w:pPr>
      <w:r w:rsidRPr="002B6565">
        <w:rPr>
          <w:rFonts w:ascii="Arial" w:hAnsi="Arial" w:cs="Arial"/>
          <w:sz w:val="22"/>
          <w:szCs w:val="22"/>
        </w:rPr>
        <w:t xml:space="preserve">The next step is to understand and document your current heating system. The DAC have produced a handy proforma </w:t>
      </w:r>
      <w:r w:rsidR="00A2725D">
        <w:rPr>
          <w:rFonts w:ascii="Arial" w:hAnsi="Arial" w:cs="Arial"/>
          <w:sz w:val="22"/>
          <w:szCs w:val="22"/>
        </w:rPr>
        <w:t xml:space="preserve">(1 and 2) </w:t>
      </w:r>
      <w:r w:rsidRPr="002B6565">
        <w:rPr>
          <w:rFonts w:ascii="Arial" w:hAnsi="Arial" w:cs="Arial"/>
          <w:sz w:val="22"/>
          <w:szCs w:val="22"/>
        </w:rPr>
        <w:t xml:space="preserve">of the key things to be thinking about. </w:t>
      </w:r>
      <w:r w:rsidR="00A2725D">
        <w:rPr>
          <w:rFonts w:ascii="Arial" w:hAnsi="Arial" w:cs="Arial"/>
          <w:sz w:val="22"/>
          <w:szCs w:val="22"/>
        </w:rPr>
        <w:t>If your heating has broken down, why</w:t>
      </w:r>
      <w:r w:rsidR="006E57E6">
        <w:rPr>
          <w:rFonts w:ascii="Arial" w:hAnsi="Arial" w:cs="Arial"/>
          <w:sz w:val="22"/>
          <w:szCs w:val="22"/>
        </w:rPr>
        <w:t xml:space="preserve"> is that</w:t>
      </w:r>
      <w:r w:rsidR="00A2725D">
        <w:rPr>
          <w:rFonts w:ascii="Arial" w:hAnsi="Arial" w:cs="Arial"/>
          <w:sz w:val="22"/>
          <w:szCs w:val="22"/>
        </w:rPr>
        <w:t xml:space="preserve">, and why can’t it be repaired? You may need a contractor to complete some of the information, but this is vital for the DAC, and yourself, to understand the situation. </w:t>
      </w:r>
      <w:r w:rsidRPr="002B6565">
        <w:rPr>
          <w:rFonts w:ascii="Arial" w:hAnsi="Arial" w:cs="Arial"/>
          <w:sz w:val="22"/>
          <w:szCs w:val="22"/>
        </w:rPr>
        <w:t xml:space="preserve">There is also a list available from the </w:t>
      </w:r>
      <w:hyperlink r:id="rId28" w:history="1">
        <w:r w:rsidRPr="002B6565">
          <w:rPr>
            <w:rStyle w:val="Hyperlink"/>
            <w:rFonts w:ascii="Arial" w:hAnsi="Arial" w:cs="Arial"/>
            <w:sz w:val="22"/>
            <w:szCs w:val="22"/>
          </w:rPr>
          <w:t>Church Buildings Council</w:t>
        </w:r>
      </w:hyperlink>
      <w:r w:rsidRPr="002B6565">
        <w:rPr>
          <w:rFonts w:ascii="Arial" w:hAnsi="Arial" w:cs="Arial"/>
          <w:sz w:val="22"/>
          <w:szCs w:val="22"/>
        </w:rPr>
        <w:t xml:space="preserve">. </w:t>
      </w:r>
    </w:p>
    <w:p w14:paraId="1016CEA4" w14:textId="5602316F" w:rsidR="00FF1477" w:rsidRPr="002B6565" w:rsidRDefault="00FF1477" w:rsidP="00FF1477">
      <w:pPr>
        <w:rPr>
          <w:rFonts w:ascii="Arial" w:hAnsi="Arial" w:cs="Arial"/>
          <w:sz w:val="22"/>
          <w:szCs w:val="22"/>
        </w:rPr>
      </w:pPr>
    </w:p>
    <w:p w14:paraId="42A5FC6C" w14:textId="06F9D272" w:rsidR="00FF1477" w:rsidRPr="002B6565" w:rsidRDefault="00FF1477" w:rsidP="00FF1477">
      <w:pPr>
        <w:rPr>
          <w:rFonts w:ascii="Arial" w:hAnsi="Arial" w:cs="Arial"/>
          <w:sz w:val="22"/>
          <w:szCs w:val="22"/>
        </w:rPr>
      </w:pPr>
      <w:r w:rsidRPr="002B6565">
        <w:rPr>
          <w:rFonts w:ascii="Arial" w:hAnsi="Arial" w:cs="Arial"/>
          <w:sz w:val="22"/>
          <w:szCs w:val="22"/>
        </w:rPr>
        <w:t>Key considerations are:</w:t>
      </w:r>
    </w:p>
    <w:p w14:paraId="390B11C4" w14:textId="77777777" w:rsidR="00826B45" w:rsidRPr="002B6565" w:rsidRDefault="00826B45" w:rsidP="00FF1477">
      <w:pPr>
        <w:rPr>
          <w:rFonts w:ascii="Arial" w:hAnsi="Arial" w:cs="Arial"/>
          <w:sz w:val="22"/>
          <w:szCs w:val="22"/>
        </w:rPr>
      </w:pPr>
    </w:p>
    <w:p w14:paraId="28EBD915" w14:textId="434BD4E7" w:rsidR="00FF1477" w:rsidRPr="002B6565" w:rsidRDefault="00FF1477" w:rsidP="00826B45">
      <w:pPr>
        <w:pStyle w:val="ListParagraph"/>
        <w:numPr>
          <w:ilvl w:val="0"/>
          <w:numId w:val="21"/>
        </w:numPr>
        <w:spacing w:after="0"/>
        <w:rPr>
          <w:rFonts w:ascii="Arial" w:hAnsi="Arial" w:cs="Arial"/>
        </w:rPr>
      </w:pPr>
      <w:r w:rsidRPr="002B6565">
        <w:rPr>
          <w:rFonts w:ascii="Arial" w:hAnsi="Arial" w:cs="Arial"/>
        </w:rPr>
        <w:t>What type of heating is it?</w:t>
      </w:r>
    </w:p>
    <w:p w14:paraId="4F337DFC" w14:textId="50AF134E" w:rsidR="00FF1477" w:rsidRPr="002B6565" w:rsidRDefault="00FF1477" w:rsidP="00826B45">
      <w:pPr>
        <w:pStyle w:val="ListParagraph"/>
        <w:numPr>
          <w:ilvl w:val="1"/>
          <w:numId w:val="21"/>
        </w:numPr>
        <w:spacing w:after="0"/>
        <w:rPr>
          <w:rFonts w:ascii="Arial" w:hAnsi="Arial" w:cs="Arial"/>
        </w:rPr>
      </w:pPr>
      <w:r w:rsidRPr="002B6565">
        <w:rPr>
          <w:rFonts w:ascii="Arial" w:hAnsi="Arial" w:cs="Arial"/>
        </w:rPr>
        <w:t>Electric, gas, oil</w:t>
      </w:r>
      <w:r w:rsidR="00826B45" w:rsidRPr="002B6565">
        <w:rPr>
          <w:rFonts w:ascii="Arial" w:hAnsi="Arial" w:cs="Arial"/>
        </w:rPr>
        <w:t>, mixed</w:t>
      </w:r>
      <w:r w:rsidRPr="002B6565">
        <w:rPr>
          <w:rFonts w:ascii="Arial" w:hAnsi="Arial" w:cs="Arial"/>
        </w:rPr>
        <w:t>?</w:t>
      </w:r>
    </w:p>
    <w:p w14:paraId="7211980B" w14:textId="4FF25E21"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How old is the heating system?</w:t>
      </w:r>
    </w:p>
    <w:p w14:paraId="2011FAF9" w14:textId="40003C66"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 xml:space="preserve">What is the estimated </w:t>
      </w:r>
      <w:r w:rsidR="00167EC0" w:rsidRPr="002B6565">
        <w:rPr>
          <w:rFonts w:ascii="Arial" w:hAnsi="Arial" w:cs="Arial"/>
        </w:rPr>
        <w:t>lifespan?</w:t>
      </w:r>
    </w:p>
    <w:p w14:paraId="105E135E" w14:textId="05074CD7"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 xml:space="preserve">Estimated total heat </w:t>
      </w:r>
      <w:r w:rsidR="00167EC0" w:rsidRPr="002B6565">
        <w:rPr>
          <w:rFonts w:ascii="Arial" w:hAnsi="Arial" w:cs="Arial"/>
        </w:rPr>
        <w:t>output.</w:t>
      </w:r>
    </w:p>
    <w:p w14:paraId="7B191E99" w14:textId="3618B04C"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What are the current controls?</w:t>
      </w:r>
    </w:p>
    <w:p w14:paraId="6C302A60" w14:textId="656F0719"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Does the heating system fulfill current requirements?</w:t>
      </w:r>
    </w:p>
    <w:p w14:paraId="6F704616" w14:textId="2653FC02"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 xml:space="preserve">How long on average is the heating on?  </w:t>
      </w:r>
    </w:p>
    <w:p w14:paraId="7EF7951E" w14:textId="32AC4473"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 xml:space="preserve">How long does it take to reach optimum temperature? </w:t>
      </w:r>
    </w:p>
    <w:p w14:paraId="15CABEE8" w14:textId="6D166B28"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What is that temperature?</w:t>
      </w:r>
    </w:p>
    <w:p w14:paraId="1019DEF0" w14:textId="385276BB"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How long does it take to cool down?</w:t>
      </w:r>
    </w:p>
    <w:p w14:paraId="701B969E" w14:textId="02958980"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 xml:space="preserve">What is the current cost of the heating system? </w:t>
      </w:r>
    </w:p>
    <w:p w14:paraId="4EA1ABDD" w14:textId="3444844D" w:rsidR="00826B45" w:rsidRPr="002B6565" w:rsidRDefault="00826B45" w:rsidP="00826B45">
      <w:pPr>
        <w:pStyle w:val="ListParagraph"/>
        <w:numPr>
          <w:ilvl w:val="0"/>
          <w:numId w:val="21"/>
        </w:numPr>
        <w:spacing w:after="0"/>
        <w:rPr>
          <w:rFonts w:ascii="Arial" w:hAnsi="Arial" w:cs="Arial"/>
        </w:rPr>
      </w:pPr>
      <w:r w:rsidRPr="002B6565">
        <w:rPr>
          <w:rFonts w:ascii="Arial" w:hAnsi="Arial" w:cs="Arial"/>
        </w:rPr>
        <w:t xml:space="preserve">Have you filled out the </w:t>
      </w:r>
      <w:hyperlink r:id="rId29" w:history="1">
        <w:r w:rsidRPr="002B6565">
          <w:rPr>
            <w:rStyle w:val="Hyperlink"/>
            <w:rFonts w:ascii="Arial" w:hAnsi="Arial" w:cs="Arial"/>
          </w:rPr>
          <w:t>Energy Footprint Tool</w:t>
        </w:r>
      </w:hyperlink>
      <w:r w:rsidRPr="002B6565">
        <w:rPr>
          <w:rFonts w:ascii="Arial" w:hAnsi="Arial" w:cs="Arial"/>
        </w:rPr>
        <w:t>?</w:t>
      </w:r>
    </w:p>
    <w:p w14:paraId="439452CB" w14:textId="77777777" w:rsidR="007039D6" w:rsidRPr="002B6565" w:rsidRDefault="007039D6" w:rsidP="007039D6">
      <w:pPr>
        <w:pStyle w:val="ListParagraph"/>
        <w:spacing w:after="0"/>
        <w:rPr>
          <w:rFonts w:ascii="Arial" w:hAnsi="Arial" w:cs="Arial"/>
        </w:rPr>
      </w:pPr>
    </w:p>
    <w:p w14:paraId="6FE3ED67" w14:textId="742F5A66" w:rsidR="001E0BCA" w:rsidRPr="002B6565" w:rsidRDefault="001E0BCA" w:rsidP="001E0BCA">
      <w:pPr>
        <w:rPr>
          <w:rFonts w:ascii="Arial" w:hAnsi="Arial" w:cs="Arial"/>
        </w:rPr>
      </w:pPr>
    </w:p>
    <w:p w14:paraId="57ABF9C2" w14:textId="41952B6A" w:rsidR="001E0BCA" w:rsidRPr="002B6565" w:rsidRDefault="001E0BCA" w:rsidP="001E0BCA">
      <w:pPr>
        <w:jc w:val="center"/>
        <w:rPr>
          <w:rFonts w:ascii="Arial" w:hAnsi="Arial" w:cs="Arial"/>
          <w:b/>
          <w:bCs/>
          <w:sz w:val="28"/>
          <w:szCs w:val="28"/>
        </w:rPr>
      </w:pPr>
      <w:r w:rsidRPr="002B6565">
        <w:rPr>
          <w:rFonts w:ascii="Arial" w:hAnsi="Arial" w:cs="Arial"/>
          <w:b/>
          <w:bCs/>
          <w:sz w:val="28"/>
          <w:szCs w:val="28"/>
        </w:rPr>
        <w:t>Heating Options</w:t>
      </w:r>
    </w:p>
    <w:p w14:paraId="12AF5EDF" w14:textId="6CD750EC" w:rsidR="001E0BCA" w:rsidRPr="002B6565" w:rsidRDefault="001E0BCA" w:rsidP="001E0BCA">
      <w:pPr>
        <w:jc w:val="center"/>
        <w:rPr>
          <w:rFonts w:ascii="Arial" w:hAnsi="Arial" w:cs="Arial"/>
          <w:b/>
          <w:bCs/>
          <w:sz w:val="28"/>
          <w:szCs w:val="28"/>
        </w:rPr>
      </w:pPr>
    </w:p>
    <w:p w14:paraId="6A11DF96" w14:textId="0E4F3577" w:rsidR="0004143B" w:rsidRDefault="001E0BCA" w:rsidP="001E0BCA">
      <w:pPr>
        <w:rPr>
          <w:rFonts w:ascii="Arial" w:hAnsi="Arial" w:cs="Arial"/>
          <w:sz w:val="22"/>
          <w:szCs w:val="22"/>
        </w:rPr>
      </w:pPr>
      <w:r w:rsidRPr="002B6565">
        <w:rPr>
          <w:rFonts w:ascii="Arial" w:hAnsi="Arial" w:cs="Arial"/>
          <w:sz w:val="22"/>
          <w:szCs w:val="22"/>
        </w:rPr>
        <w:t xml:space="preserve">With a </w:t>
      </w:r>
      <w:r w:rsidR="00167EC0">
        <w:rPr>
          <w:rFonts w:ascii="Arial" w:hAnsi="Arial" w:cs="Arial"/>
          <w:sz w:val="22"/>
          <w:szCs w:val="22"/>
        </w:rPr>
        <w:t xml:space="preserve">thorough </w:t>
      </w:r>
      <w:r w:rsidRPr="002B6565">
        <w:rPr>
          <w:rFonts w:ascii="Arial" w:hAnsi="Arial" w:cs="Arial"/>
          <w:sz w:val="22"/>
          <w:szCs w:val="22"/>
        </w:rPr>
        <w:t>knowledge of the</w:t>
      </w:r>
      <w:r w:rsidR="0004143B" w:rsidRPr="002B6565">
        <w:rPr>
          <w:rFonts w:ascii="Arial" w:hAnsi="Arial" w:cs="Arial"/>
          <w:sz w:val="22"/>
          <w:szCs w:val="22"/>
        </w:rPr>
        <w:t xml:space="preserve"> </w:t>
      </w:r>
      <w:r w:rsidRPr="002B6565">
        <w:rPr>
          <w:rFonts w:ascii="Arial" w:hAnsi="Arial" w:cs="Arial"/>
          <w:sz w:val="22"/>
          <w:szCs w:val="22"/>
        </w:rPr>
        <w:t xml:space="preserve">use of the building and </w:t>
      </w:r>
      <w:r w:rsidR="0004143B" w:rsidRPr="002B6565">
        <w:rPr>
          <w:rFonts w:ascii="Arial" w:hAnsi="Arial" w:cs="Arial"/>
          <w:sz w:val="22"/>
          <w:szCs w:val="22"/>
        </w:rPr>
        <w:t xml:space="preserve">the current </w:t>
      </w:r>
      <w:r w:rsidRPr="002B6565">
        <w:rPr>
          <w:rFonts w:ascii="Arial" w:hAnsi="Arial" w:cs="Arial"/>
          <w:sz w:val="22"/>
          <w:szCs w:val="22"/>
        </w:rPr>
        <w:t>heating system</w:t>
      </w:r>
      <w:r w:rsidR="00167EC0">
        <w:rPr>
          <w:rFonts w:ascii="Arial" w:hAnsi="Arial" w:cs="Arial"/>
          <w:sz w:val="22"/>
          <w:szCs w:val="22"/>
        </w:rPr>
        <w:t>,</w:t>
      </w:r>
      <w:r w:rsidRPr="002B6565">
        <w:rPr>
          <w:rFonts w:ascii="Arial" w:hAnsi="Arial" w:cs="Arial"/>
          <w:sz w:val="22"/>
          <w:szCs w:val="22"/>
        </w:rPr>
        <w:t xml:space="preserve"> now is the time to consider the options. These options should be based on the need not on the easiest or cheapest.</w:t>
      </w:r>
      <w:r w:rsidR="0004143B" w:rsidRPr="002B6565">
        <w:rPr>
          <w:rFonts w:ascii="Arial" w:hAnsi="Arial" w:cs="Arial"/>
          <w:sz w:val="22"/>
          <w:szCs w:val="22"/>
        </w:rPr>
        <w:t xml:space="preserve"> </w:t>
      </w:r>
    </w:p>
    <w:p w14:paraId="1614045D" w14:textId="77777777" w:rsidR="0004143B" w:rsidRPr="002B6565" w:rsidRDefault="0004143B" w:rsidP="001E0BCA">
      <w:pPr>
        <w:rPr>
          <w:rFonts w:ascii="Arial" w:hAnsi="Arial" w:cs="Arial"/>
          <w:sz w:val="22"/>
          <w:szCs w:val="22"/>
        </w:rPr>
      </w:pPr>
    </w:p>
    <w:p w14:paraId="229ECBA2" w14:textId="1744EFC1" w:rsidR="007039D6" w:rsidRPr="002B6565" w:rsidRDefault="0004143B" w:rsidP="001E0BCA">
      <w:pPr>
        <w:rPr>
          <w:rFonts w:ascii="Arial" w:hAnsi="Arial" w:cs="Arial"/>
          <w:sz w:val="22"/>
          <w:szCs w:val="22"/>
        </w:rPr>
      </w:pPr>
      <w:r w:rsidRPr="002B6565">
        <w:rPr>
          <w:rFonts w:ascii="Arial" w:hAnsi="Arial" w:cs="Arial"/>
          <w:sz w:val="22"/>
          <w:szCs w:val="22"/>
        </w:rPr>
        <w:t>It is important to be aware of all the options and to have fully considered them. Without this consideration the DAC will be reluctant to give a recommendation and will likely defer giving advice until more information is given</w:t>
      </w:r>
      <w:r w:rsidR="007039D6" w:rsidRPr="002B6565">
        <w:rPr>
          <w:rFonts w:ascii="Arial" w:hAnsi="Arial" w:cs="Arial"/>
          <w:sz w:val="22"/>
          <w:szCs w:val="22"/>
        </w:rPr>
        <w:t>.</w:t>
      </w:r>
    </w:p>
    <w:p w14:paraId="4AAE6E18" w14:textId="20C2644A" w:rsidR="007039D6" w:rsidRPr="002B6565" w:rsidRDefault="007039D6" w:rsidP="001E0BCA">
      <w:pPr>
        <w:rPr>
          <w:rFonts w:ascii="Arial" w:hAnsi="Arial" w:cs="Arial"/>
          <w:sz w:val="22"/>
          <w:szCs w:val="22"/>
        </w:rPr>
      </w:pPr>
    </w:p>
    <w:p w14:paraId="5C8E2EFE" w14:textId="6996DB6E" w:rsidR="007039D6" w:rsidRPr="002B6565" w:rsidRDefault="007039D6" w:rsidP="001E0BCA">
      <w:pPr>
        <w:rPr>
          <w:rFonts w:ascii="Arial" w:hAnsi="Arial" w:cs="Arial"/>
          <w:sz w:val="22"/>
          <w:szCs w:val="22"/>
        </w:rPr>
      </w:pPr>
      <w:r w:rsidRPr="002B6565">
        <w:rPr>
          <w:rFonts w:ascii="Arial" w:hAnsi="Arial" w:cs="Arial"/>
          <w:sz w:val="22"/>
          <w:szCs w:val="22"/>
        </w:rPr>
        <w:t>Below are some basic steps to take in exploring the options:</w:t>
      </w:r>
    </w:p>
    <w:p w14:paraId="4EB2FBE2" w14:textId="77777777" w:rsidR="007039D6" w:rsidRPr="002B6565" w:rsidRDefault="007039D6" w:rsidP="001E0BCA">
      <w:pPr>
        <w:rPr>
          <w:rFonts w:ascii="Arial" w:hAnsi="Arial" w:cs="Arial"/>
          <w:sz w:val="22"/>
          <w:szCs w:val="22"/>
        </w:rPr>
      </w:pPr>
    </w:p>
    <w:p w14:paraId="1B486B9E" w14:textId="1593E938" w:rsidR="001E0BCA" w:rsidRPr="002B6565" w:rsidRDefault="007039D6" w:rsidP="001E0BCA">
      <w:pPr>
        <w:rPr>
          <w:rFonts w:ascii="Arial" w:hAnsi="Arial" w:cs="Arial"/>
          <w:sz w:val="22"/>
          <w:szCs w:val="22"/>
        </w:rPr>
      </w:pPr>
      <w:r w:rsidRPr="002B6565">
        <w:rPr>
          <w:rFonts w:ascii="Arial" w:hAnsi="Arial" w:cs="Arial"/>
          <w:sz w:val="22"/>
          <w:szCs w:val="22"/>
        </w:rPr>
        <w:t>1: Contact a reputable heating consultant</w:t>
      </w:r>
    </w:p>
    <w:p w14:paraId="40696E1F" w14:textId="77777777" w:rsidR="00167EC0" w:rsidRDefault="007039D6" w:rsidP="00167EC0">
      <w:pPr>
        <w:pStyle w:val="ListParagraph"/>
        <w:numPr>
          <w:ilvl w:val="0"/>
          <w:numId w:val="23"/>
        </w:numPr>
        <w:spacing w:after="0"/>
        <w:rPr>
          <w:rFonts w:ascii="Arial" w:hAnsi="Arial" w:cs="Arial"/>
        </w:rPr>
      </w:pPr>
      <w:r w:rsidRPr="002B6565">
        <w:rPr>
          <w:rFonts w:ascii="Arial" w:hAnsi="Arial" w:cs="Arial"/>
        </w:rPr>
        <w:t>A heating consultant will be able to assess the building, your needs and produce a detailed options appraisal.</w:t>
      </w:r>
    </w:p>
    <w:p w14:paraId="3E071A6A" w14:textId="77777777" w:rsidR="00167EC0" w:rsidRDefault="00167EC0" w:rsidP="00167EC0">
      <w:pPr>
        <w:pStyle w:val="ListParagraph"/>
        <w:numPr>
          <w:ilvl w:val="0"/>
          <w:numId w:val="23"/>
        </w:numPr>
        <w:spacing w:after="0"/>
        <w:rPr>
          <w:rFonts w:ascii="Arial" w:hAnsi="Arial" w:cs="Arial"/>
        </w:rPr>
      </w:pPr>
      <w:r>
        <w:rPr>
          <w:rFonts w:ascii="Arial" w:hAnsi="Arial" w:cs="Arial"/>
        </w:rPr>
        <w:t>G</w:t>
      </w:r>
      <w:r w:rsidRPr="00167EC0">
        <w:rPr>
          <w:rFonts w:ascii="Arial" w:hAnsi="Arial" w:cs="Arial"/>
        </w:rPr>
        <w:t>et a</w:t>
      </w:r>
      <w:r>
        <w:rPr>
          <w:rFonts w:ascii="Arial" w:hAnsi="Arial" w:cs="Arial"/>
        </w:rPr>
        <w:t>n</w:t>
      </w:r>
      <w:r w:rsidRPr="00167EC0">
        <w:rPr>
          <w:rFonts w:ascii="Arial" w:hAnsi="Arial" w:cs="Arial"/>
        </w:rPr>
        <w:t xml:space="preserve"> Energy Audit. The most basic energy audits can cost around £500. Further information can be </w:t>
      </w:r>
      <w:hyperlink r:id="rId30" w:history="1">
        <w:r w:rsidRPr="00167EC0">
          <w:rPr>
            <w:rStyle w:val="Hyperlink"/>
            <w:rFonts w:ascii="Arial" w:hAnsi="Arial" w:cs="Arial"/>
          </w:rPr>
          <w:t>found here</w:t>
        </w:r>
      </w:hyperlink>
      <w:r w:rsidRPr="00167EC0">
        <w:rPr>
          <w:rFonts w:ascii="Arial" w:hAnsi="Arial" w:cs="Arial"/>
        </w:rPr>
        <w:t xml:space="preserve">. </w:t>
      </w:r>
    </w:p>
    <w:p w14:paraId="6666CDC1" w14:textId="06582856" w:rsidR="007039D6" w:rsidRPr="00167EC0" w:rsidRDefault="00167EC0" w:rsidP="00167EC0">
      <w:pPr>
        <w:pStyle w:val="ListParagraph"/>
        <w:numPr>
          <w:ilvl w:val="0"/>
          <w:numId w:val="23"/>
        </w:numPr>
        <w:spacing w:after="0"/>
        <w:rPr>
          <w:rFonts w:ascii="Arial" w:hAnsi="Arial" w:cs="Arial"/>
        </w:rPr>
      </w:pPr>
      <w:r w:rsidRPr="00167EC0">
        <w:rPr>
          <w:rFonts w:ascii="Arial" w:hAnsi="Arial" w:cs="Arial"/>
        </w:rPr>
        <w:t xml:space="preserve">In the process a relevant specialist will audit the building and make recommendations as the most appropriate heating systems available. </w:t>
      </w:r>
    </w:p>
    <w:p w14:paraId="78D39E04" w14:textId="29A23D11" w:rsidR="007039D6" w:rsidRPr="002B6565" w:rsidRDefault="007039D6" w:rsidP="00167EC0">
      <w:pPr>
        <w:pStyle w:val="ListParagraph"/>
        <w:numPr>
          <w:ilvl w:val="0"/>
          <w:numId w:val="23"/>
        </w:numPr>
        <w:spacing w:after="0"/>
        <w:rPr>
          <w:rFonts w:ascii="Arial" w:hAnsi="Arial" w:cs="Arial"/>
        </w:rPr>
      </w:pPr>
      <w:r w:rsidRPr="002B6565">
        <w:rPr>
          <w:rFonts w:ascii="Arial" w:hAnsi="Arial" w:cs="Arial"/>
        </w:rPr>
        <w:t>Avoid using heating companies and contractors. They rarely give impartial advice as they will want to sell you</w:t>
      </w:r>
      <w:r w:rsidR="00167EC0">
        <w:rPr>
          <w:rFonts w:ascii="Arial" w:hAnsi="Arial" w:cs="Arial"/>
        </w:rPr>
        <w:t xml:space="preserve"> </w:t>
      </w:r>
      <w:r w:rsidRPr="002B6565">
        <w:rPr>
          <w:rFonts w:ascii="Arial" w:hAnsi="Arial" w:cs="Arial"/>
        </w:rPr>
        <w:t>their products.</w:t>
      </w:r>
    </w:p>
    <w:p w14:paraId="766F1CED" w14:textId="77777777" w:rsidR="00690DDF" w:rsidRDefault="00690DDF" w:rsidP="00690DDF">
      <w:pPr>
        <w:pStyle w:val="ListParagraph"/>
        <w:spacing w:after="0"/>
        <w:rPr>
          <w:rFonts w:ascii="Arial" w:hAnsi="Arial" w:cs="Arial"/>
        </w:rPr>
      </w:pPr>
    </w:p>
    <w:p w14:paraId="6325989B" w14:textId="77777777" w:rsidR="00944437" w:rsidRPr="002B6565" w:rsidRDefault="00944437" w:rsidP="00690DDF">
      <w:pPr>
        <w:pStyle w:val="ListParagraph"/>
        <w:spacing w:after="0"/>
        <w:rPr>
          <w:rFonts w:ascii="Arial" w:hAnsi="Arial" w:cs="Arial"/>
        </w:rPr>
      </w:pPr>
    </w:p>
    <w:p w14:paraId="73DE15AC" w14:textId="53AE93F1" w:rsidR="00690DDF" w:rsidRPr="002B6565" w:rsidRDefault="00690DDF" w:rsidP="00690DDF">
      <w:pPr>
        <w:rPr>
          <w:rFonts w:ascii="Arial" w:hAnsi="Arial" w:cs="Arial"/>
          <w:sz w:val="22"/>
          <w:szCs w:val="22"/>
        </w:rPr>
      </w:pPr>
      <w:r w:rsidRPr="002B6565">
        <w:rPr>
          <w:rFonts w:ascii="Arial" w:hAnsi="Arial" w:cs="Arial"/>
          <w:sz w:val="22"/>
          <w:szCs w:val="22"/>
        </w:rPr>
        <w:lastRenderedPageBreak/>
        <w:t>2: Consider the all the options</w:t>
      </w:r>
    </w:p>
    <w:p w14:paraId="4DC17B9E" w14:textId="5F0B5406" w:rsidR="00E83DBE" w:rsidRPr="002B6565" w:rsidRDefault="00690DDF" w:rsidP="00E83DBE">
      <w:pPr>
        <w:pStyle w:val="ListParagraph"/>
        <w:numPr>
          <w:ilvl w:val="0"/>
          <w:numId w:val="25"/>
        </w:numPr>
        <w:rPr>
          <w:rFonts w:ascii="Arial" w:hAnsi="Arial" w:cs="Arial"/>
        </w:rPr>
      </w:pPr>
      <w:r w:rsidRPr="002B6565">
        <w:rPr>
          <w:rFonts w:ascii="Arial" w:hAnsi="Arial" w:cs="Arial"/>
        </w:rPr>
        <w:t>Take time to conside</w:t>
      </w:r>
      <w:r w:rsidR="00E83DBE" w:rsidRPr="002B6565">
        <w:rPr>
          <w:rFonts w:ascii="Arial" w:hAnsi="Arial" w:cs="Arial"/>
        </w:rPr>
        <w:t>r</w:t>
      </w:r>
      <w:r w:rsidRPr="002B6565">
        <w:rPr>
          <w:rFonts w:ascii="Arial" w:hAnsi="Arial" w:cs="Arial"/>
        </w:rPr>
        <w:t xml:space="preserve"> </w:t>
      </w:r>
      <w:r w:rsidR="00E83DBE" w:rsidRPr="002B6565">
        <w:rPr>
          <w:rFonts w:ascii="Arial" w:hAnsi="Arial" w:cs="Arial"/>
        </w:rPr>
        <w:t xml:space="preserve">all the </w:t>
      </w:r>
      <w:r w:rsidRPr="002B6565">
        <w:rPr>
          <w:rFonts w:ascii="Arial" w:hAnsi="Arial" w:cs="Arial"/>
        </w:rPr>
        <w:t xml:space="preserve">heating </w:t>
      </w:r>
      <w:r w:rsidR="00E83DBE" w:rsidRPr="002B6565">
        <w:rPr>
          <w:rFonts w:ascii="Arial" w:hAnsi="Arial" w:cs="Arial"/>
        </w:rPr>
        <w:t>options available</w:t>
      </w:r>
      <w:r w:rsidRPr="002B6565">
        <w:rPr>
          <w:rFonts w:ascii="Arial" w:hAnsi="Arial" w:cs="Arial"/>
        </w:rPr>
        <w:t>.</w:t>
      </w:r>
      <w:r w:rsidR="00E83DBE" w:rsidRPr="002B6565">
        <w:rPr>
          <w:rFonts w:ascii="Arial" w:hAnsi="Arial" w:cs="Arial"/>
        </w:rPr>
        <w:t xml:space="preserve"> Don’t be tempted to automatically rule things out because of preconceived ideas around cost and practicalities.</w:t>
      </w:r>
    </w:p>
    <w:p w14:paraId="799CD705" w14:textId="648AF4C1" w:rsidR="00E83DBE" w:rsidRPr="002B6565" w:rsidRDefault="00E83DBE" w:rsidP="00E83DBE">
      <w:pPr>
        <w:rPr>
          <w:rFonts w:ascii="Arial" w:hAnsi="Arial" w:cs="Arial"/>
          <w:sz w:val="22"/>
          <w:szCs w:val="22"/>
        </w:rPr>
      </w:pPr>
      <w:r w:rsidRPr="002B6565">
        <w:rPr>
          <w:rFonts w:ascii="Arial" w:hAnsi="Arial" w:cs="Arial"/>
          <w:sz w:val="22"/>
          <w:szCs w:val="22"/>
        </w:rPr>
        <w:t xml:space="preserve">3: Appraise </w:t>
      </w:r>
      <w:r w:rsidR="00BC372C" w:rsidRPr="002B6565">
        <w:rPr>
          <w:rFonts w:ascii="Arial" w:hAnsi="Arial" w:cs="Arial"/>
          <w:sz w:val="22"/>
          <w:szCs w:val="22"/>
        </w:rPr>
        <w:t>each</w:t>
      </w:r>
      <w:r w:rsidRPr="002B6565">
        <w:rPr>
          <w:rFonts w:ascii="Arial" w:hAnsi="Arial" w:cs="Arial"/>
          <w:sz w:val="22"/>
          <w:szCs w:val="22"/>
        </w:rPr>
        <w:t xml:space="preserve"> option</w:t>
      </w:r>
    </w:p>
    <w:p w14:paraId="3B71AD56" w14:textId="3F0904D3" w:rsidR="00167EC0" w:rsidRDefault="00EA3AE6" w:rsidP="00167EC0">
      <w:pPr>
        <w:pStyle w:val="ListParagraph"/>
        <w:numPr>
          <w:ilvl w:val="0"/>
          <w:numId w:val="25"/>
        </w:numPr>
        <w:spacing w:after="0"/>
        <w:rPr>
          <w:rFonts w:ascii="Arial" w:hAnsi="Arial" w:cs="Arial"/>
        </w:rPr>
      </w:pPr>
      <w:r w:rsidRPr="002B6565">
        <w:rPr>
          <w:rFonts w:ascii="Arial" w:hAnsi="Arial" w:cs="Arial"/>
        </w:rPr>
        <w:t>H</w:t>
      </w:r>
      <w:r w:rsidR="00E71F06" w:rsidRPr="002B6565">
        <w:rPr>
          <w:rFonts w:ascii="Arial" w:hAnsi="Arial" w:cs="Arial"/>
        </w:rPr>
        <w:t xml:space="preserve">ow well </w:t>
      </w:r>
      <w:r w:rsidRPr="002B6565">
        <w:rPr>
          <w:rFonts w:ascii="Arial" w:hAnsi="Arial" w:cs="Arial"/>
        </w:rPr>
        <w:t xml:space="preserve">does </w:t>
      </w:r>
      <w:r w:rsidR="00944437">
        <w:rPr>
          <w:rFonts w:ascii="Arial" w:hAnsi="Arial" w:cs="Arial"/>
        </w:rPr>
        <w:t>each</w:t>
      </w:r>
      <w:r w:rsidR="00E71F06" w:rsidRPr="002B6565">
        <w:rPr>
          <w:rFonts w:ascii="Arial" w:hAnsi="Arial" w:cs="Arial"/>
        </w:rPr>
        <w:t xml:space="preserve"> system fit your needs, now</w:t>
      </w:r>
      <w:r w:rsidR="00944437">
        <w:rPr>
          <w:rFonts w:ascii="Arial" w:hAnsi="Arial" w:cs="Arial"/>
        </w:rPr>
        <w:t>,</w:t>
      </w:r>
      <w:r w:rsidR="00E71F06" w:rsidRPr="002B6565">
        <w:rPr>
          <w:rFonts w:ascii="Arial" w:hAnsi="Arial" w:cs="Arial"/>
        </w:rPr>
        <w:t xml:space="preserve"> and in the future. </w:t>
      </w:r>
    </w:p>
    <w:p w14:paraId="14585E69" w14:textId="2DA7617E" w:rsidR="00EA3AE6" w:rsidRPr="00167EC0" w:rsidRDefault="00E71F06" w:rsidP="00167EC0">
      <w:pPr>
        <w:pStyle w:val="ListParagraph"/>
        <w:numPr>
          <w:ilvl w:val="0"/>
          <w:numId w:val="25"/>
        </w:numPr>
        <w:spacing w:after="0"/>
        <w:rPr>
          <w:rFonts w:ascii="Arial" w:hAnsi="Arial" w:cs="Arial"/>
        </w:rPr>
      </w:pPr>
      <w:r w:rsidRPr="00167EC0">
        <w:rPr>
          <w:rFonts w:ascii="Arial" w:hAnsi="Arial" w:cs="Arial"/>
        </w:rPr>
        <w:t>Can the system adapt to changing uses?</w:t>
      </w:r>
    </w:p>
    <w:p w14:paraId="714B0253" w14:textId="77777777" w:rsidR="00167EC0" w:rsidRDefault="00E71F06" w:rsidP="00167EC0">
      <w:pPr>
        <w:pStyle w:val="ListParagraph"/>
        <w:numPr>
          <w:ilvl w:val="0"/>
          <w:numId w:val="25"/>
        </w:numPr>
        <w:spacing w:after="0"/>
        <w:rPr>
          <w:rFonts w:ascii="Arial" w:hAnsi="Arial" w:cs="Arial"/>
        </w:rPr>
      </w:pPr>
      <w:r w:rsidRPr="002B6565">
        <w:rPr>
          <w:rFonts w:ascii="Arial" w:hAnsi="Arial" w:cs="Arial"/>
        </w:rPr>
        <w:t>Is the option physically feasible?</w:t>
      </w:r>
      <w:r w:rsidR="00EA3AE6" w:rsidRPr="002B6565">
        <w:rPr>
          <w:rFonts w:ascii="Arial" w:hAnsi="Arial" w:cs="Arial"/>
        </w:rPr>
        <w:t xml:space="preserve"> </w:t>
      </w:r>
    </w:p>
    <w:p w14:paraId="04B25256" w14:textId="5AD784B5" w:rsidR="00EA3AE6" w:rsidRPr="00167EC0" w:rsidRDefault="00EA3AE6" w:rsidP="00167EC0">
      <w:pPr>
        <w:pStyle w:val="ListParagraph"/>
        <w:numPr>
          <w:ilvl w:val="0"/>
          <w:numId w:val="25"/>
        </w:numPr>
        <w:spacing w:after="0"/>
        <w:rPr>
          <w:rFonts w:ascii="Arial" w:hAnsi="Arial" w:cs="Arial"/>
        </w:rPr>
      </w:pPr>
      <w:r w:rsidRPr="00167EC0">
        <w:rPr>
          <w:rFonts w:ascii="Arial" w:hAnsi="Arial" w:cs="Arial"/>
        </w:rPr>
        <w:t>Can the building and services physically accommodate the system. For example, if you don’t have pews the</w:t>
      </w:r>
      <w:r w:rsidR="00167EC0">
        <w:rPr>
          <w:rFonts w:ascii="Arial" w:hAnsi="Arial" w:cs="Arial"/>
        </w:rPr>
        <w:t>n</w:t>
      </w:r>
      <w:r w:rsidRPr="00167EC0">
        <w:rPr>
          <w:rFonts w:ascii="Arial" w:hAnsi="Arial" w:cs="Arial"/>
        </w:rPr>
        <w:t xml:space="preserve"> under-pew heaters are</w:t>
      </w:r>
      <w:r w:rsidR="00167EC0">
        <w:rPr>
          <w:rFonts w:ascii="Arial" w:hAnsi="Arial" w:cs="Arial"/>
        </w:rPr>
        <w:t>n’t</w:t>
      </w:r>
      <w:r w:rsidRPr="00167EC0">
        <w:rPr>
          <w:rFonts w:ascii="Arial" w:hAnsi="Arial" w:cs="Arial"/>
        </w:rPr>
        <w:t xml:space="preserve"> feasible. Do you have wall paintings </w:t>
      </w:r>
      <w:r w:rsidR="00167EC0">
        <w:rPr>
          <w:rFonts w:ascii="Arial" w:hAnsi="Arial" w:cs="Arial"/>
        </w:rPr>
        <w:t xml:space="preserve">or memorials </w:t>
      </w:r>
      <w:r w:rsidRPr="00167EC0">
        <w:rPr>
          <w:rFonts w:ascii="Arial" w:hAnsi="Arial" w:cs="Arial"/>
        </w:rPr>
        <w:t>that restrict fixings?</w:t>
      </w:r>
    </w:p>
    <w:p w14:paraId="532DB4D3" w14:textId="31C5A182" w:rsidR="00EA3AE6" w:rsidRPr="002B6565" w:rsidRDefault="00EA3AE6" w:rsidP="00167EC0">
      <w:pPr>
        <w:pStyle w:val="ListParagraph"/>
        <w:numPr>
          <w:ilvl w:val="0"/>
          <w:numId w:val="25"/>
        </w:numPr>
        <w:spacing w:after="0"/>
        <w:rPr>
          <w:rFonts w:ascii="Arial" w:hAnsi="Arial" w:cs="Arial"/>
        </w:rPr>
      </w:pPr>
      <w:r w:rsidRPr="002B6565">
        <w:rPr>
          <w:rFonts w:ascii="Arial" w:hAnsi="Arial" w:cs="Arial"/>
        </w:rPr>
        <w:t xml:space="preserve">Is </w:t>
      </w:r>
      <w:r w:rsidR="00167EC0">
        <w:rPr>
          <w:rFonts w:ascii="Arial" w:hAnsi="Arial" w:cs="Arial"/>
        </w:rPr>
        <w:t>one</w:t>
      </w:r>
      <w:r w:rsidRPr="002B6565">
        <w:rPr>
          <w:rFonts w:ascii="Arial" w:hAnsi="Arial" w:cs="Arial"/>
        </w:rPr>
        <w:t xml:space="preserve"> option more efficient than the current one?</w:t>
      </w:r>
    </w:p>
    <w:p w14:paraId="5DA93C92" w14:textId="1B706BFB" w:rsidR="00EA3AE6" w:rsidRPr="002B6565" w:rsidRDefault="00EA3AE6" w:rsidP="00167EC0">
      <w:pPr>
        <w:pStyle w:val="ListParagraph"/>
        <w:numPr>
          <w:ilvl w:val="0"/>
          <w:numId w:val="25"/>
        </w:numPr>
        <w:spacing w:after="0"/>
        <w:rPr>
          <w:rFonts w:ascii="Arial" w:hAnsi="Arial" w:cs="Arial"/>
        </w:rPr>
      </w:pPr>
      <w:r w:rsidRPr="002B6565">
        <w:rPr>
          <w:rFonts w:ascii="Arial" w:hAnsi="Arial" w:cs="Arial"/>
        </w:rPr>
        <w:t>Do</w:t>
      </w:r>
      <w:r w:rsidR="00167EC0">
        <w:rPr>
          <w:rFonts w:ascii="Arial" w:hAnsi="Arial" w:cs="Arial"/>
        </w:rPr>
        <w:t xml:space="preserve"> the</w:t>
      </w:r>
      <w:r w:rsidRPr="002B6565">
        <w:rPr>
          <w:rFonts w:ascii="Arial" w:hAnsi="Arial" w:cs="Arial"/>
        </w:rPr>
        <w:t xml:space="preserve"> option</w:t>
      </w:r>
      <w:r w:rsidR="00167EC0">
        <w:rPr>
          <w:rFonts w:ascii="Arial" w:hAnsi="Arial" w:cs="Arial"/>
        </w:rPr>
        <w:t>s</w:t>
      </w:r>
      <w:r w:rsidRPr="002B6565">
        <w:rPr>
          <w:rFonts w:ascii="Arial" w:hAnsi="Arial" w:cs="Arial"/>
        </w:rPr>
        <w:t xml:space="preserve"> reduce the carbon footprint of the church?</w:t>
      </w:r>
    </w:p>
    <w:p w14:paraId="53FBD573" w14:textId="6A0DF3DC" w:rsidR="00EA3AE6" w:rsidRPr="002B6565" w:rsidRDefault="00EA3AE6" w:rsidP="00167EC0">
      <w:pPr>
        <w:pStyle w:val="ListParagraph"/>
        <w:numPr>
          <w:ilvl w:val="0"/>
          <w:numId w:val="25"/>
        </w:numPr>
        <w:spacing w:after="0"/>
        <w:rPr>
          <w:rFonts w:ascii="Arial" w:hAnsi="Arial" w:cs="Arial"/>
        </w:rPr>
      </w:pPr>
      <w:r w:rsidRPr="002B6565">
        <w:rPr>
          <w:rFonts w:ascii="Arial" w:hAnsi="Arial" w:cs="Arial"/>
        </w:rPr>
        <w:t>How easy can the option be maintained?</w:t>
      </w:r>
    </w:p>
    <w:p w14:paraId="696690FD" w14:textId="77777777" w:rsidR="00167EC0" w:rsidRDefault="00EA3AE6" w:rsidP="00167EC0">
      <w:pPr>
        <w:pStyle w:val="ListParagraph"/>
        <w:numPr>
          <w:ilvl w:val="0"/>
          <w:numId w:val="25"/>
        </w:numPr>
        <w:spacing w:after="0"/>
        <w:rPr>
          <w:rFonts w:ascii="Arial" w:hAnsi="Arial" w:cs="Arial"/>
        </w:rPr>
      </w:pPr>
      <w:r w:rsidRPr="002B6565">
        <w:rPr>
          <w:rFonts w:ascii="Arial" w:hAnsi="Arial" w:cs="Arial"/>
        </w:rPr>
        <w:t>How much will it cost?</w:t>
      </w:r>
    </w:p>
    <w:p w14:paraId="26800A3D" w14:textId="67A3A72F" w:rsidR="00EA3AE6" w:rsidRPr="00167EC0" w:rsidRDefault="00EA3AE6" w:rsidP="00167EC0">
      <w:pPr>
        <w:pStyle w:val="ListParagraph"/>
        <w:numPr>
          <w:ilvl w:val="1"/>
          <w:numId w:val="25"/>
        </w:numPr>
        <w:spacing w:after="0"/>
        <w:ind w:left="993"/>
        <w:rPr>
          <w:rFonts w:ascii="Arial" w:hAnsi="Arial" w:cs="Arial"/>
        </w:rPr>
      </w:pPr>
      <w:r w:rsidRPr="00167EC0">
        <w:rPr>
          <w:rFonts w:ascii="Arial" w:hAnsi="Arial" w:cs="Arial"/>
        </w:rPr>
        <w:t>This should encompass not only initial installation but</w:t>
      </w:r>
      <w:r w:rsidR="00167EC0">
        <w:rPr>
          <w:rFonts w:ascii="Arial" w:hAnsi="Arial" w:cs="Arial"/>
        </w:rPr>
        <w:t xml:space="preserve"> the</w:t>
      </w:r>
      <w:r w:rsidRPr="00167EC0">
        <w:rPr>
          <w:rFonts w:ascii="Arial" w:hAnsi="Arial" w:cs="Arial"/>
        </w:rPr>
        <w:t xml:space="preserve"> cost over the lifetime of the system. You may find that more efficient systems will pay themselves off in savings.</w:t>
      </w:r>
    </w:p>
    <w:p w14:paraId="1D023B2A" w14:textId="77777777" w:rsidR="00EA3AE6" w:rsidRPr="002B6565" w:rsidRDefault="00EA3AE6" w:rsidP="00EA3AE6">
      <w:pPr>
        <w:rPr>
          <w:rFonts w:ascii="Arial" w:hAnsi="Arial" w:cs="Arial"/>
          <w:sz w:val="22"/>
          <w:szCs w:val="22"/>
        </w:rPr>
      </w:pPr>
    </w:p>
    <w:p w14:paraId="480A3846" w14:textId="5A16E644" w:rsidR="00EA3AE6" w:rsidRPr="002B6565" w:rsidRDefault="00EA3AE6" w:rsidP="00EA3AE6">
      <w:pPr>
        <w:jc w:val="center"/>
        <w:rPr>
          <w:rFonts w:ascii="Arial" w:hAnsi="Arial" w:cs="Arial"/>
          <w:b/>
          <w:bCs/>
          <w:sz w:val="28"/>
          <w:szCs w:val="28"/>
        </w:rPr>
      </w:pPr>
    </w:p>
    <w:p w14:paraId="3B8CA85A" w14:textId="7AB707E4" w:rsidR="00EA3AE6" w:rsidRPr="002B6565" w:rsidRDefault="00EA3AE6" w:rsidP="00EA3AE6">
      <w:pPr>
        <w:jc w:val="center"/>
        <w:rPr>
          <w:rFonts w:ascii="Arial" w:hAnsi="Arial" w:cs="Arial"/>
          <w:b/>
          <w:bCs/>
          <w:sz w:val="28"/>
          <w:szCs w:val="28"/>
        </w:rPr>
      </w:pPr>
      <w:r w:rsidRPr="002B6565">
        <w:rPr>
          <w:rFonts w:ascii="Arial" w:hAnsi="Arial" w:cs="Arial"/>
          <w:b/>
          <w:bCs/>
          <w:sz w:val="28"/>
          <w:szCs w:val="28"/>
        </w:rPr>
        <w:t xml:space="preserve">Seek professional </w:t>
      </w:r>
      <w:r w:rsidR="00E721A8" w:rsidRPr="002B6565">
        <w:rPr>
          <w:rFonts w:ascii="Arial" w:hAnsi="Arial" w:cs="Arial"/>
          <w:b/>
          <w:bCs/>
          <w:sz w:val="28"/>
          <w:szCs w:val="28"/>
        </w:rPr>
        <w:t>advice!</w:t>
      </w:r>
    </w:p>
    <w:p w14:paraId="04175DB1" w14:textId="0F720148" w:rsidR="00EA3AE6" w:rsidRPr="002B6565" w:rsidRDefault="00EA3AE6" w:rsidP="00EA3AE6">
      <w:pPr>
        <w:jc w:val="center"/>
        <w:rPr>
          <w:rFonts w:ascii="Arial" w:hAnsi="Arial" w:cs="Arial"/>
          <w:b/>
          <w:bCs/>
          <w:sz w:val="28"/>
          <w:szCs w:val="28"/>
        </w:rPr>
      </w:pPr>
    </w:p>
    <w:p w14:paraId="16DEC4BF" w14:textId="77777777" w:rsidR="00F126A0" w:rsidRPr="002B6565" w:rsidRDefault="00EA3AE6" w:rsidP="00EA3AE6">
      <w:pPr>
        <w:rPr>
          <w:rFonts w:ascii="Arial" w:hAnsi="Arial" w:cs="Arial"/>
          <w:sz w:val="22"/>
          <w:szCs w:val="22"/>
        </w:rPr>
      </w:pPr>
      <w:r w:rsidRPr="002B6565">
        <w:rPr>
          <w:rFonts w:ascii="Arial" w:hAnsi="Arial" w:cs="Arial"/>
          <w:sz w:val="22"/>
          <w:szCs w:val="22"/>
        </w:rPr>
        <w:t xml:space="preserve">Appraising </w:t>
      </w:r>
      <w:r w:rsidR="00BC372C" w:rsidRPr="002B6565">
        <w:rPr>
          <w:rFonts w:ascii="Arial" w:hAnsi="Arial" w:cs="Arial"/>
          <w:sz w:val="22"/>
          <w:szCs w:val="22"/>
        </w:rPr>
        <w:t xml:space="preserve">each of </w:t>
      </w:r>
      <w:r w:rsidRPr="002B6565">
        <w:rPr>
          <w:rFonts w:ascii="Arial" w:hAnsi="Arial" w:cs="Arial"/>
          <w:sz w:val="22"/>
          <w:szCs w:val="22"/>
        </w:rPr>
        <w:t>the options may require specialist advice</w:t>
      </w:r>
      <w:r w:rsidR="002C13E0" w:rsidRPr="002B6565">
        <w:rPr>
          <w:rFonts w:ascii="Arial" w:hAnsi="Arial" w:cs="Arial"/>
          <w:sz w:val="22"/>
          <w:szCs w:val="22"/>
        </w:rPr>
        <w:t xml:space="preserve"> from a heating consultant</w:t>
      </w:r>
      <w:r w:rsidR="00BC372C" w:rsidRPr="002B6565">
        <w:rPr>
          <w:rFonts w:ascii="Arial" w:hAnsi="Arial" w:cs="Arial"/>
          <w:sz w:val="22"/>
          <w:szCs w:val="22"/>
        </w:rPr>
        <w:t xml:space="preserve">. How to go about appraising the different options is </w:t>
      </w:r>
      <w:hyperlink r:id="rId31" w:history="1">
        <w:r w:rsidR="00BC372C" w:rsidRPr="002B6565">
          <w:rPr>
            <w:rStyle w:val="Hyperlink"/>
            <w:rFonts w:ascii="Arial" w:hAnsi="Arial" w:cs="Arial"/>
            <w:sz w:val="22"/>
            <w:szCs w:val="22"/>
          </w:rPr>
          <w:t>explained more fully here</w:t>
        </w:r>
      </w:hyperlink>
      <w:r w:rsidR="00BC372C" w:rsidRPr="002B6565">
        <w:rPr>
          <w:rFonts w:ascii="Arial" w:hAnsi="Arial" w:cs="Arial"/>
          <w:sz w:val="22"/>
          <w:szCs w:val="22"/>
        </w:rPr>
        <w:t xml:space="preserve">. </w:t>
      </w:r>
    </w:p>
    <w:p w14:paraId="45F81B6D" w14:textId="77777777" w:rsidR="00F126A0" w:rsidRPr="002B6565" w:rsidRDefault="00F126A0" w:rsidP="00EA3AE6">
      <w:pPr>
        <w:rPr>
          <w:rFonts w:ascii="Arial" w:hAnsi="Arial" w:cs="Arial"/>
          <w:sz w:val="22"/>
          <w:szCs w:val="22"/>
        </w:rPr>
      </w:pPr>
    </w:p>
    <w:p w14:paraId="1AB4B4D0" w14:textId="7EBC8D0A" w:rsidR="005957D6" w:rsidRPr="002B6565" w:rsidRDefault="00F126A0" w:rsidP="00EA3AE6">
      <w:pPr>
        <w:rPr>
          <w:rFonts w:ascii="Arial" w:hAnsi="Arial" w:cs="Arial"/>
          <w:sz w:val="22"/>
          <w:szCs w:val="22"/>
        </w:rPr>
      </w:pPr>
      <w:r w:rsidRPr="002B6565">
        <w:rPr>
          <w:rFonts w:ascii="Arial" w:hAnsi="Arial" w:cs="Arial"/>
          <w:sz w:val="22"/>
          <w:szCs w:val="22"/>
        </w:rPr>
        <w:t>O</w:t>
      </w:r>
      <w:r w:rsidR="00EA3AE6" w:rsidRPr="002B6565">
        <w:rPr>
          <w:rFonts w:ascii="Arial" w:hAnsi="Arial" w:cs="Arial"/>
          <w:sz w:val="22"/>
          <w:szCs w:val="22"/>
        </w:rPr>
        <w:t>nce you have narrowed the options</w:t>
      </w:r>
      <w:r w:rsidR="005957D6" w:rsidRPr="002B6565">
        <w:rPr>
          <w:rFonts w:ascii="Arial" w:hAnsi="Arial" w:cs="Arial"/>
          <w:sz w:val="22"/>
          <w:szCs w:val="22"/>
        </w:rPr>
        <w:t xml:space="preserve"> it is then best to get professional advice</w:t>
      </w:r>
      <w:r w:rsidRPr="002B6565">
        <w:rPr>
          <w:rFonts w:ascii="Arial" w:hAnsi="Arial" w:cs="Arial"/>
          <w:sz w:val="22"/>
          <w:szCs w:val="22"/>
        </w:rPr>
        <w:t xml:space="preserve"> from a heating specialist</w:t>
      </w:r>
      <w:r w:rsidR="005957D6" w:rsidRPr="002B6565">
        <w:rPr>
          <w:rFonts w:ascii="Arial" w:hAnsi="Arial" w:cs="Arial"/>
          <w:sz w:val="22"/>
          <w:szCs w:val="22"/>
        </w:rPr>
        <w:t>.</w:t>
      </w:r>
      <w:r w:rsidRPr="002B6565">
        <w:rPr>
          <w:rFonts w:ascii="Arial" w:hAnsi="Arial" w:cs="Arial"/>
          <w:sz w:val="22"/>
          <w:szCs w:val="22"/>
        </w:rPr>
        <w:t xml:space="preserve"> Any advice you seek should ideally be done in conjunction with</w:t>
      </w:r>
      <w:r w:rsidR="00AE0440" w:rsidRPr="002B6565">
        <w:rPr>
          <w:rFonts w:ascii="Arial" w:hAnsi="Arial" w:cs="Arial"/>
          <w:sz w:val="22"/>
          <w:szCs w:val="22"/>
        </w:rPr>
        <w:t xml:space="preserve"> </w:t>
      </w:r>
      <w:r w:rsidRPr="002B6565">
        <w:rPr>
          <w:rFonts w:ascii="Arial" w:hAnsi="Arial" w:cs="Arial"/>
          <w:sz w:val="22"/>
          <w:szCs w:val="22"/>
        </w:rPr>
        <w:t xml:space="preserve">your inspecting architect. It is often best to </w:t>
      </w:r>
      <w:r w:rsidR="00AE0440" w:rsidRPr="002B6565">
        <w:rPr>
          <w:rFonts w:ascii="Arial" w:hAnsi="Arial" w:cs="Arial"/>
          <w:sz w:val="22"/>
          <w:szCs w:val="22"/>
        </w:rPr>
        <w:t>undertake a site visit</w:t>
      </w:r>
      <w:r w:rsidR="005957D6" w:rsidRPr="002B6565">
        <w:rPr>
          <w:rFonts w:ascii="Arial" w:hAnsi="Arial" w:cs="Arial"/>
          <w:sz w:val="22"/>
          <w:szCs w:val="22"/>
        </w:rPr>
        <w:t xml:space="preserve"> </w:t>
      </w:r>
      <w:r w:rsidR="00AE0440" w:rsidRPr="002B6565">
        <w:rPr>
          <w:rFonts w:ascii="Arial" w:hAnsi="Arial" w:cs="Arial"/>
          <w:sz w:val="22"/>
          <w:szCs w:val="22"/>
        </w:rPr>
        <w:t xml:space="preserve">with the heating specialist and the inspecting architect at the </w:t>
      </w:r>
      <w:r w:rsidR="00AE0440" w:rsidRPr="002B6565">
        <w:rPr>
          <w:rFonts w:ascii="Arial" w:hAnsi="Arial" w:cs="Arial"/>
          <w:sz w:val="22"/>
          <w:szCs w:val="22"/>
        </w:rPr>
        <w:t>same time to discuss installation methods and locations.</w:t>
      </w:r>
    </w:p>
    <w:p w14:paraId="227BAE0C" w14:textId="7DD0CE1C" w:rsidR="000D7A8E" w:rsidRPr="002B6565" w:rsidRDefault="000D7A8E" w:rsidP="00EA3AE6">
      <w:pPr>
        <w:rPr>
          <w:rFonts w:ascii="Arial" w:hAnsi="Arial" w:cs="Arial"/>
          <w:sz w:val="22"/>
          <w:szCs w:val="22"/>
        </w:rPr>
      </w:pPr>
    </w:p>
    <w:p w14:paraId="200A262B" w14:textId="0E03FB04" w:rsidR="00E83DBE" w:rsidRPr="002B6565" w:rsidRDefault="000D7A8E" w:rsidP="00E83DBE">
      <w:pPr>
        <w:rPr>
          <w:rFonts w:ascii="Arial" w:hAnsi="Arial" w:cs="Arial"/>
          <w:sz w:val="22"/>
          <w:szCs w:val="22"/>
        </w:rPr>
      </w:pPr>
      <w:r w:rsidRPr="002B6565">
        <w:rPr>
          <w:rFonts w:ascii="Arial" w:hAnsi="Arial" w:cs="Arial"/>
          <w:sz w:val="22"/>
          <w:szCs w:val="22"/>
        </w:rPr>
        <w:t xml:space="preserve">At this stage it should be clear what your needs are. You should also have started the statement of significance and understand the importance of the building and its different areas. </w:t>
      </w:r>
      <w:r w:rsidR="003341A1" w:rsidRPr="002B6565">
        <w:rPr>
          <w:rFonts w:ascii="Arial" w:hAnsi="Arial" w:cs="Arial"/>
          <w:sz w:val="22"/>
          <w:szCs w:val="22"/>
        </w:rPr>
        <w:t xml:space="preserve">It would be advantageous to give a copy of these to the inspecting architect and heating </w:t>
      </w:r>
      <w:r w:rsidR="00187A5F" w:rsidRPr="002B6565">
        <w:rPr>
          <w:rFonts w:ascii="Arial" w:hAnsi="Arial" w:cs="Arial"/>
          <w:sz w:val="22"/>
          <w:szCs w:val="22"/>
        </w:rPr>
        <w:t>specialist,</w:t>
      </w:r>
      <w:r w:rsidR="003341A1" w:rsidRPr="002B6565">
        <w:rPr>
          <w:rFonts w:ascii="Arial" w:hAnsi="Arial" w:cs="Arial"/>
          <w:sz w:val="22"/>
          <w:szCs w:val="22"/>
        </w:rPr>
        <w:t xml:space="preserve"> so they are aware of the building </w:t>
      </w:r>
      <w:r w:rsidR="00141D0D" w:rsidRPr="002B6565">
        <w:rPr>
          <w:rFonts w:ascii="Arial" w:hAnsi="Arial" w:cs="Arial"/>
          <w:sz w:val="22"/>
          <w:szCs w:val="22"/>
        </w:rPr>
        <w:t xml:space="preserve">constraints and </w:t>
      </w:r>
      <w:r w:rsidR="003341A1" w:rsidRPr="002B6565">
        <w:rPr>
          <w:rFonts w:ascii="Arial" w:hAnsi="Arial" w:cs="Arial"/>
          <w:sz w:val="22"/>
          <w:szCs w:val="22"/>
        </w:rPr>
        <w:t xml:space="preserve">what you wish to </w:t>
      </w:r>
      <w:r w:rsidR="00141D0D" w:rsidRPr="002B6565">
        <w:rPr>
          <w:rFonts w:ascii="Arial" w:hAnsi="Arial" w:cs="Arial"/>
          <w:sz w:val="22"/>
          <w:szCs w:val="22"/>
        </w:rPr>
        <w:t>achieve</w:t>
      </w:r>
      <w:r w:rsidRPr="002B6565">
        <w:rPr>
          <w:rFonts w:ascii="Arial" w:hAnsi="Arial" w:cs="Arial"/>
          <w:sz w:val="22"/>
          <w:szCs w:val="22"/>
        </w:rPr>
        <w:t xml:space="preserve">. </w:t>
      </w:r>
    </w:p>
    <w:p w14:paraId="365D3B33" w14:textId="31B4EB0B" w:rsidR="000D7A8E" w:rsidRPr="002B6565" w:rsidRDefault="000D7A8E" w:rsidP="00E83DBE">
      <w:pPr>
        <w:rPr>
          <w:rFonts w:ascii="Arial" w:hAnsi="Arial" w:cs="Arial"/>
        </w:rPr>
      </w:pPr>
    </w:p>
    <w:p w14:paraId="1E4EF00D" w14:textId="77777777" w:rsidR="00187A5F" w:rsidRPr="002B6565" w:rsidRDefault="00187A5F" w:rsidP="008C0DD2">
      <w:pPr>
        <w:rPr>
          <w:rFonts w:ascii="Arial" w:hAnsi="Arial" w:cs="Arial"/>
          <w:b/>
          <w:bCs/>
          <w:sz w:val="28"/>
          <w:szCs w:val="28"/>
        </w:rPr>
      </w:pPr>
    </w:p>
    <w:p w14:paraId="5DD0D600" w14:textId="499F039C" w:rsidR="000D7A8E" w:rsidRPr="002B6565" w:rsidRDefault="00141D0D" w:rsidP="008C0DD2">
      <w:pPr>
        <w:jc w:val="center"/>
        <w:rPr>
          <w:rFonts w:ascii="Arial" w:hAnsi="Arial" w:cs="Arial"/>
          <w:b/>
          <w:bCs/>
          <w:sz w:val="28"/>
          <w:szCs w:val="28"/>
        </w:rPr>
      </w:pPr>
      <w:r w:rsidRPr="002B6565">
        <w:rPr>
          <w:rFonts w:ascii="Arial" w:hAnsi="Arial" w:cs="Arial"/>
          <w:b/>
          <w:bCs/>
          <w:sz w:val="28"/>
          <w:szCs w:val="28"/>
        </w:rPr>
        <w:t>Permissions and Regulations</w:t>
      </w:r>
    </w:p>
    <w:p w14:paraId="3D4DDA4D" w14:textId="6EBC9270" w:rsidR="00141D0D" w:rsidRPr="002B6565" w:rsidRDefault="00141D0D" w:rsidP="000D7A8E">
      <w:pPr>
        <w:jc w:val="center"/>
        <w:rPr>
          <w:rFonts w:ascii="Arial" w:hAnsi="Arial" w:cs="Arial"/>
          <w:b/>
          <w:bCs/>
          <w:sz w:val="28"/>
          <w:szCs w:val="28"/>
        </w:rPr>
      </w:pPr>
    </w:p>
    <w:p w14:paraId="0A32AB1E" w14:textId="4AC925C9" w:rsidR="00FB3F9B" w:rsidRPr="002B6565" w:rsidRDefault="0007729F" w:rsidP="00141D0D">
      <w:pPr>
        <w:rPr>
          <w:rFonts w:ascii="Arial" w:hAnsi="Arial" w:cs="Arial"/>
          <w:sz w:val="22"/>
          <w:szCs w:val="22"/>
        </w:rPr>
      </w:pPr>
      <w:r w:rsidRPr="002B6565">
        <w:rPr>
          <w:rFonts w:ascii="Arial" w:hAnsi="Arial" w:cs="Arial"/>
          <w:sz w:val="22"/>
          <w:szCs w:val="22"/>
        </w:rPr>
        <w:t xml:space="preserve">Many adaptions to the church heating system will most likely require faculty permission. This includes the like-for-like </w:t>
      </w:r>
      <w:r w:rsidR="004A086B" w:rsidRPr="002B6565">
        <w:rPr>
          <w:rFonts w:ascii="Arial" w:hAnsi="Arial" w:cs="Arial"/>
          <w:sz w:val="22"/>
          <w:szCs w:val="22"/>
        </w:rPr>
        <w:t xml:space="preserve">replacement of a fossil fuel boiler. </w:t>
      </w:r>
    </w:p>
    <w:p w14:paraId="7C9FA39D" w14:textId="77777777" w:rsidR="00FB3F9B" w:rsidRPr="002B6565" w:rsidRDefault="00FB3F9B" w:rsidP="00141D0D">
      <w:pPr>
        <w:rPr>
          <w:rFonts w:ascii="Arial" w:hAnsi="Arial" w:cs="Arial"/>
          <w:sz w:val="22"/>
          <w:szCs w:val="22"/>
        </w:rPr>
      </w:pPr>
    </w:p>
    <w:p w14:paraId="1B479591" w14:textId="4F73CF48" w:rsidR="00026E77" w:rsidRPr="002B6565" w:rsidRDefault="000312A9" w:rsidP="00141D0D">
      <w:pPr>
        <w:rPr>
          <w:rFonts w:ascii="Arial" w:hAnsi="Arial" w:cs="Arial"/>
          <w:sz w:val="22"/>
          <w:szCs w:val="22"/>
        </w:rPr>
      </w:pPr>
      <w:r w:rsidRPr="002B6565">
        <w:rPr>
          <w:rFonts w:ascii="Arial" w:hAnsi="Arial" w:cs="Arial"/>
          <w:sz w:val="22"/>
          <w:szCs w:val="22"/>
        </w:rPr>
        <w:t>With every faculty application</w:t>
      </w:r>
      <w:r w:rsidR="00563B96" w:rsidRPr="002B6565">
        <w:rPr>
          <w:rFonts w:ascii="Arial" w:hAnsi="Arial" w:cs="Arial"/>
          <w:sz w:val="22"/>
          <w:szCs w:val="22"/>
        </w:rPr>
        <w:t xml:space="preserve"> t</w:t>
      </w:r>
      <w:r w:rsidR="00141D0D" w:rsidRPr="002B6565">
        <w:rPr>
          <w:rFonts w:ascii="Arial" w:hAnsi="Arial" w:cs="Arial"/>
          <w:sz w:val="22"/>
          <w:szCs w:val="22"/>
        </w:rPr>
        <w:t>he DAC will need to see</w:t>
      </w:r>
      <w:r w:rsidR="00563B96" w:rsidRPr="002B6565">
        <w:rPr>
          <w:rFonts w:ascii="Arial" w:hAnsi="Arial" w:cs="Arial"/>
          <w:sz w:val="22"/>
          <w:szCs w:val="22"/>
        </w:rPr>
        <w:t xml:space="preserve"> that the PCC has followed the </w:t>
      </w:r>
      <w:r w:rsidR="00944437">
        <w:rPr>
          <w:rFonts w:ascii="Arial" w:hAnsi="Arial" w:cs="Arial"/>
          <w:sz w:val="22"/>
          <w:szCs w:val="22"/>
        </w:rPr>
        <w:t>guidance</w:t>
      </w:r>
      <w:r w:rsidR="00563B96" w:rsidRPr="002B6565">
        <w:rPr>
          <w:rFonts w:ascii="Arial" w:hAnsi="Arial" w:cs="Arial"/>
          <w:sz w:val="22"/>
          <w:szCs w:val="22"/>
        </w:rPr>
        <w:t xml:space="preserve"> laid out in the </w:t>
      </w:r>
      <w:r w:rsidR="00026E77" w:rsidRPr="002B6565">
        <w:rPr>
          <w:rFonts w:ascii="Arial" w:hAnsi="Arial" w:cs="Arial"/>
          <w:sz w:val="22"/>
          <w:szCs w:val="22"/>
        </w:rPr>
        <w:t xml:space="preserve">Church Buildings </w:t>
      </w:r>
      <w:r w:rsidR="00167EC0">
        <w:rPr>
          <w:rFonts w:ascii="Arial" w:hAnsi="Arial" w:cs="Arial"/>
          <w:sz w:val="22"/>
          <w:szCs w:val="22"/>
        </w:rPr>
        <w:t xml:space="preserve">Council </w:t>
      </w:r>
      <w:r w:rsidR="00026E77" w:rsidRPr="002B6565">
        <w:rPr>
          <w:rFonts w:ascii="Arial" w:hAnsi="Arial" w:cs="Arial"/>
          <w:sz w:val="22"/>
          <w:szCs w:val="22"/>
        </w:rPr>
        <w:t xml:space="preserve">Guidance, as briefly detailed above. Most importantly this includes demonstrating the </w:t>
      </w:r>
      <w:r w:rsidR="00167EC0">
        <w:rPr>
          <w:rFonts w:ascii="Arial" w:hAnsi="Arial" w:cs="Arial"/>
          <w:sz w:val="22"/>
          <w:szCs w:val="22"/>
        </w:rPr>
        <w:t>C</w:t>
      </w:r>
      <w:r w:rsidR="00026E77" w:rsidRPr="002B6565">
        <w:rPr>
          <w:rFonts w:ascii="Arial" w:hAnsi="Arial" w:cs="Arial"/>
          <w:sz w:val="22"/>
          <w:szCs w:val="22"/>
        </w:rPr>
        <w:t>hurches</w:t>
      </w:r>
      <w:r w:rsidR="00944437">
        <w:rPr>
          <w:rFonts w:ascii="Arial" w:hAnsi="Arial" w:cs="Arial"/>
          <w:sz w:val="22"/>
          <w:szCs w:val="22"/>
        </w:rPr>
        <w:t>’</w:t>
      </w:r>
      <w:r w:rsidR="00026E77" w:rsidRPr="002B6565">
        <w:rPr>
          <w:rFonts w:ascii="Arial" w:hAnsi="Arial" w:cs="Arial"/>
          <w:sz w:val="22"/>
          <w:szCs w:val="22"/>
        </w:rPr>
        <w:t xml:space="preserve"> needs and </w:t>
      </w:r>
      <w:r w:rsidR="00AA6D29" w:rsidRPr="002B6565">
        <w:rPr>
          <w:rFonts w:ascii="Arial" w:hAnsi="Arial" w:cs="Arial"/>
          <w:sz w:val="22"/>
          <w:szCs w:val="22"/>
        </w:rPr>
        <w:t>that all the options have been considered. The preferred format</w:t>
      </w:r>
      <w:r w:rsidR="00B94470" w:rsidRPr="002B6565">
        <w:rPr>
          <w:rFonts w:ascii="Arial" w:hAnsi="Arial" w:cs="Arial"/>
          <w:sz w:val="22"/>
          <w:szCs w:val="22"/>
        </w:rPr>
        <w:t xml:space="preserve"> for demonstrating this</w:t>
      </w:r>
      <w:r w:rsidR="00AA6D29" w:rsidRPr="002B6565">
        <w:rPr>
          <w:rFonts w:ascii="Arial" w:hAnsi="Arial" w:cs="Arial"/>
          <w:sz w:val="22"/>
          <w:szCs w:val="22"/>
        </w:rPr>
        <w:t xml:space="preserve"> is </w:t>
      </w:r>
      <w:r w:rsidR="00CD48D2" w:rsidRPr="002B6565">
        <w:rPr>
          <w:rFonts w:ascii="Arial" w:hAnsi="Arial" w:cs="Arial"/>
          <w:sz w:val="22"/>
          <w:szCs w:val="22"/>
        </w:rPr>
        <w:t xml:space="preserve">found in the CBC guidance and is linked above. </w:t>
      </w:r>
      <w:r w:rsidR="000B005C" w:rsidRPr="002B6565">
        <w:rPr>
          <w:rFonts w:ascii="Arial" w:hAnsi="Arial" w:cs="Arial"/>
          <w:sz w:val="22"/>
          <w:szCs w:val="22"/>
        </w:rPr>
        <w:t xml:space="preserve">Simply stating </w:t>
      </w:r>
      <w:r w:rsidR="0075317F" w:rsidRPr="002B6565">
        <w:rPr>
          <w:rFonts w:ascii="Arial" w:hAnsi="Arial" w:cs="Arial"/>
          <w:sz w:val="22"/>
          <w:szCs w:val="22"/>
        </w:rPr>
        <w:t>‘all options have been explored’ will not be accepted</w:t>
      </w:r>
      <w:r w:rsidR="00167EC0">
        <w:rPr>
          <w:rFonts w:ascii="Arial" w:hAnsi="Arial" w:cs="Arial"/>
          <w:sz w:val="22"/>
          <w:szCs w:val="22"/>
        </w:rPr>
        <w:t xml:space="preserve"> and does not show due regard</w:t>
      </w:r>
      <w:r w:rsidR="0075317F" w:rsidRPr="002B6565">
        <w:rPr>
          <w:rFonts w:ascii="Arial" w:hAnsi="Arial" w:cs="Arial"/>
          <w:sz w:val="22"/>
          <w:szCs w:val="22"/>
        </w:rPr>
        <w:t>.</w:t>
      </w:r>
    </w:p>
    <w:p w14:paraId="16F0A326" w14:textId="28AFB3A9" w:rsidR="00230E6B" w:rsidRPr="002B6565" w:rsidRDefault="00230E6B" w:rsidP="00141D0D">
      <w:pPr>
        <w:rPr>
          <w:rFonts w:ascii="Arial" w:hAnsi="Arial" w:cs="Arial"/>
          <w:sz w:val="22"/>
          <w:szCs w:val="22"/>
        </w:rPr>
      </w:pPr>
    </w:p>
    <w:p w14:paraId="778C1F7A" w14:textId="28E3E083" w:rsidR="00230E6B" w:rsidRPr="002B6565" w:rsidRDefault="00880A4C" w:rsidP="00141D0D">
      <w:pPr>
        <w:rPr>
          <w:rFonts w:ascii="Arial" w:hAnsi="Arial" w:cs="Arial"/>
          <w:sz w:val="22"/>
          <w:szCs w:val="22"/>
        </w:rPr>
      </w:pPr>
      <w:r w:rsidRPr="002B6565">
        <w:rPr>
          <w:rFonts w:ascii="Arial" w:hAnsi="Arial" w:cs="Arial"/>
          <w:sz w:val="22"/>
          <w:szCs w:val="22"/>
        </w:rPr>
        <w:t>With t</w:t>
      </w:r>
      <w:r w:rsidR="00230E6B" w:rsidRPr="002B6565">
        <w:rPr>
          <w:rFonts w:ascii="Arial" w:hAnsi="Arial" w:cs="Arial"/>
          <w:sz w:val="22"/>
          <w:szCs w:val="22"/>
        </w:rPr>
        <w:t xml:space="preserve">he climate crisis and the Church of England </w:t>
      </w:r>
      <w:r w:rsidR="00323624" w:rsidRPr="002B6565">
        <w:rPr>
          <w:rFonts w:ascii="Arial" w:hAnsi="Arial" w:cs="Arial"/>
          <w:sz w:val="22"/>
          <w:szCs w:val="22"/>
        </w:rPr>
        <w:t>target</w:t>
      </w:r>
      <w:r w:rsidR="00230E6B" w:rsidRPr="002B6565">
        <w:rPr>
          <w:rFonts w:ascii="Arial" w:hAnsi="Arial" w:cs="Arial"/>
          <w:sz w:val="22"/>
          <w:szCs w:val="22"/>
        </w:rPr>
        <w:t xml:space="preserve"> of</w:t>
      </w:r>
      <w:r w:rsidR="00CF2287" w:rsidRPr="002B6565">
        <w:rPr>
          <w:rFonts w:ascii="Arial" w:hAnsi="Arial" w:cs="Arial"/>
          <w:sz w:val="22"/>
          <w:szCs w:val="22"/>
        </w:rPr>
        <w:t xml:space="preserve"> reaching</w:t>
      </w:r>
      <w:r w:rsidR="00230E6B" w:rsidRPr="002B6565">
        <w:rPr>
          <w:rFonts w:ascii="Arial" w:hAnsi="Arial" w:cs="Arial"/>
          <w:sz w:val="22"/>
          <w:szCs w:val="22"/>
        </w:rPr>
        <w:t xml:space="preserve"> carbon </w:t>
      </w:r>
      <w:r w:rsidRPr="002B6565">
        <w:rPr>
          <w:rFonts w:ascii="Arial" w:hAnsi="Arial" w:cs="Arial"/>
          <w:sz w:val="22"/>
          <w:szCs w:val="22"/>
        </w:rPr>
        <w:t>n</w:t>
      </w:r>
      <w:r w:rsidR="00230E6B" w:rsidRPr="002B6565">
        <w:rPr>
          <w:rFonts w:ascii="Arial" w:hAnsi="Arial" w:cs="Arial"/>
          <w:sz w:val="22"/>
          <w:szCs w:val="22"/>
        </w:rPr>
        <w:t>et-</w:t>
      </w:r>
      <w:r w:rsidRPr="002B6565">
        <w:rPr>
          <w:rFonts w:ascii="Arial" w:hAnsi="Arial" w:cs="Arial"/>
          <w:sz w:val="22"/>
          <w:szCs w:val="22"/>
        </w:rPr>
        <w:t>z</w:t>
      </w:r>
      <w:r w:rsidR="00230E6B" w:rsidRPr="002B6565">
        <w:rPr>
          <w:rFonts w:ascii="Arial" w:hAnsi="Arial" w:cs="Arial"/>
          <w:sz w:val="22"/>
          <w:szCs w:val="22"/>
        </w:rPr>
        <w:t>ero by 2030</w:t>
      </w:r>
      <w:r w:rsidRPr="002B6565">
        <w:rPr>
          <w:rFonts w:ascii="Arial" w:hAnsi="Arial" w:cs="Arial"/>
          <w:sz w:val="22"/>
          <w:szCs w:val="22"/>
        </w:rPr>
        <w:t>, applica</w:t>
      </w:r>
      <w:r w:rsidR="00167EC0">
        <w:rPr>
          <w:rFonts w:ascii="Arial" w:hAnsi="Arial" w:cs="Arial"/>
          <w:sz w:val="22"/>
          <w:szCs w:val="22"/>
        </w:rPr>
        <w:t>nts</w:t>
      </w:r>
      <w:r w:rsidRPr="002B6565">
        <w:rPr>
          <w:rFonts w:ascii="Arial" w:hAnsi="Arial" w:cs="Arial"/>
          <w:sz w:val="22"/>
          <w:szCs w:val="22"/>
        </w:rPr>
        <w:t xml:space="preserve"> should</w:t>
      </w:r>
      <w:r w:rsidR="00167EC0">
        <w:rPr>
          <w:rFonts w:ascii="Arial" w:hAnsi="Arial" w:cs="Arial"/>
          <w:sz w:val="22"/>
          <w:szCs w:val="22"/>
        </w:rPr>
        <w:t>,</w:t>
      </w:r>
      <w:r w:rsidRPr="002B6565">
        <w:rPr>
          <w:rFonts w:ascii="Arial" w:hAnsi="Arial" w:cs="Arial"/>
          <w:sz w:val="22"/>
          <w:szCs w:val="22"/>
        </w:rPr>
        <w:t xml:space="preserve"> by default</w:t>
      </w:r>
      <w:r w:rsidR="00167EC0">
        <w:rPr>
          <w:rFonts w:ascii="Arial" w:hAnsi="Arial" w:cs="Arial"/>
          <w:sz w:val="22"/>
          <w:szCs w:val="22"/>
        </w:rPr>
        <w:t>,</w:t>
      </w:r>
      <w:r w:rsidRPr="002B6565">
        <w:rPr>
          <w:rFonts w:ascii="Arial" w:hAnsi="Arial" w:cs="Arial"/>
          <w:sz w:val="22"/>
          <w:szCs w:val="22"/>
        </w:rPr>
        <w:t xml:space="preserve"> explore reducing their carbon emissions.</w:t>
      </w:r>
      <w:r w:rsidR="00734B33" w:rsidRPr="002B6565">
        <w:rPr>
          <w:rFonts w:ascii="Arial" w:hAnsi="Arial" w:cs="Arial"/>
          <w:sz w:val="22"/>
          <w:szCs w:val="22"/>
        </w:rPr>
        <w:t xml:space="preserve"> T</w:t>
      </w:r>
      <w:r w:rsidR="00230E6B" w:rsidRPr="002B6565">
        <w:rPr>
          <w:rFonts w:ascii="Arial" w:hAnsi="Arial" w:cs="Arial"/>
          <w:sz w:val="22"/>
          <w:szCs w:val="22"/>
        </w:rPr>
        <w:t>he DA</w:t>
      </w:r>
      <w:r w:rsidR="00F00830" w:rsidRPr="002B6565">
        <w:rPr>
          <w:rFonts w:ascii="Arial" w:hAnsi="Arial" w:cs="Arial"/>
          <w:sz w:val="22"/>
          <w:szCs w:val="22"/>
        </w:rPr>
        <w:t>C will</w:t>
      </w:r>
      <w:r w:rsidR="00734B33" w:rsidRPr="002B6565">
        <w:rPr>
          <w:rFonts w:ascii="Arial" w:hAnsi="Arial" w:cs="Arial"/>
          <w:sz w:val="22"/>
          <w:szCs w:val="22"/>
        </w:rPr>
        <w:t xml:space="preserve"> expect this to be taken</w:t>
      </w:r>
      <w:r w:rsidR="00F00830" w:rsidRPr="002B6565">
        <w:rPr>
          <w:rFonts w:ascii="Arial" w:hAnsi="Arial" w:cs="Arial"/>
          <w:sz w:val="22"/>
          <w:szCs w:val="22"/>
        </w:rPr>
        <w:t xml:space="preserve"> into consideration</w:t>
      </w:r>
      <w:r w:rsidR="00734B33" w:rsidRPr="002B6565">
        <w:rPr>
          <w:rFonts w:ascii="Arial" w:hAnsi="Arial" w:cs="Arial"/>
          <w:sz w:val="22"/>
          <w:szCs w:val="22"/>
        </w:rPr>
        <w:t xml:space="preserve"> in the application paperwork. </w:t>
      </w:r>
      <w:r w:rsidR="00C84A29" w:rsidRPr="002B6565">
        <w:rPr>
          <w:rFonts w:ascii="Arial" w:hAnsi="Arial" w:cs="Arial"/>
          <w:sz w:val="22"/>
          <w:szCs w:val="22"/>
        </w:rPr>
        <w:t>This does not mean that</w:t>
      </w:r>
      <w:r w:rsidR="00376A49">
        <w:rPr>
          <w:rFonts w:ascii="Arial" w:hAnsi="Arial" w:cs="Arial"/>
          <w:sz w:val="22"/>
          <w:szCs w:val="22"/>
        </w:rPr>
        <w:t xml:space="preserve"> every</w:t>
      </w:r>
      <w:r w:rsidR="00C84A29" w:rsidRPr="002B6565">
        <w:rPr>
          <w:rFonts w:ascii="Arial" w:hAnsi="Arial" w:cs="Arial"/>
          <w:sz w:val="22"/>
          <w:szCs w:val="22"/>
        </w:rPr>
        <w:t xml:space="preserve"> fossil fuel </w:t>
      </w:r>
      <w:r w:rsidR="000869D6" w:rsidRPr="002B6565">
        <w:rPr>
          <w:rFonts w:ascii="Arial" w:hAnsi="Arial" w:cs="Arial"/>
          <w:sz w:val="22"/>
          <w:szCs w:val="22"/>
        </w:rPr>
        <w:t>heating system will not be recommended by the DAC</w:t>
      </w:r>
      <w:r w:rsidR="00376A49">
        <w:rPr>
          <w:rFonts w:ascii="Arial" w:hAnsi="Arial" w:cs="Arial"/>
          <w:sz w:val="22"/>
          <w:szCs w:val="22"/>
        </w:rPr>
        <w:t>, each case is taken on its own merits</w:t>
      </w:r>
      <w:r w:rsidR="000869D6" w:rsidRPr="002B6565">
        <w:rPr>
          <w:rFonts w:ascii="Arial" w:hAnsi="Arial" w:cs="Arial"/>
          <w:sz w:val="22"/>
          <w:szCs w:val="22"/>
        </w:rPr>
        <w:t>.</w:t>
      </w:r>
      <w:r w:rsidR="00673956" w:rsidRPr="002B6565">
        <w:rPr>
          <w:rFonts w:ascii="Arial" w:hAnsi="Arial" w:cs="Arial"/>
          <w:sz w:val="22"/>
          <w:szCs w:val="22"/>
        </w:rPr>
        <w:t xml:space="preserve"> The emphasis is on the need and the best option to </w:t>
      </w:r>
      <w:r w:rsidR="008F393B" w:rsidRPr="002B6565">
        <w:rPr>
          <w:rFonts w:ascii="Arial" w:hAnsi="Arial" w:cs="Arial"/>
          <w:sz w:val="22"/>
          <w:szCs w:val="22"/>
        </w:rPr>
        <w:t>meet that need.</w:t>
      </w:r>
    </w:p>
    <w:p w14:paraId="5D49B1C2" w14:textId="29105CFE" w:rsidR="00026E77" w:rsidRPr="002B6565" w:rsidRDefault="00026E77" w:rsidP="00141D0D">
      <w:pPr>
        <w:rPr>
          <w:rFonts w:ascii="Arial" w:hAnsi="Arial" w:cs="Arial"/>
          <w:sz w:val="22"/>
          <w:szCs w:val="22"/>
        </w:rPr>
      </w:pPr>
    </w:p>
    <w:p w14:paraId="73CC36A4" w14:textId="1E6CE878" w:rsidR="0078248C" w:rsidRPr="002B6565" w:rsidRDefault="0078248C" w:rsidP="00141D0D">
      <w:pPr>
        <w:rPr>
          <w:rFonts w:ascii="Arial" w:hAnsi="Arial" w:cs="Arial"/>
          <w:sz w:val="22"/>
          <w:szCs w:val="22"/>
        </w:rPr>
      </w:pPr>
      <w:r w:rsidRPr="002B6565">
        <w:rPr>
          <w:rFonts w:ascii="Arial" w:hAnsi="Arial" w:cs="Arial"/>
          <w:sz w:val="22"/>
          <w:szCs w:val="22"/>
        </w:rPr>
        <w:t>The statement</w:t>
      </w:r>
      <w:r w:rsidR="00CE39F8" w:rsidRPr="002B6565">
        <w:rPr>
          <w:rFonts w:ascii="Arial" w:hAnsi="Arial" w:cs="Arial"/>
          <w:sz w:val="22"/>
          <w:szCs w:val="22"/>
        </w:rPr>
        <w:t>s</w:t>
      </w:r>
      <w:r w:rsidRPr="002B6565">
        <w:rPr>
          <w:rFonts w:ascii="Arial" w:hAnsi="Arial" w:cs="Arial"/>
          <w:sz w:val="22"/>
          <w:szCs w:val="22"/>
        </w:rPr>
        <w:t xml:space="preserve"> of significance and need </w:t>
      </w:r>
      <w:r w:rsidR="008F393B" w:rsidRPr="002B6565">
        <w:rPr>
          <w:rFonts w:ascii="Arial" w:hAnsi="Arial" w:cs="Arial"/>
          <w:sz w:val="22"/>
          <w:szCs w:val="22"/>
        </w:rPr>
        <w:t xml:space="preserve">are vital documents </w:t>
      </w:r>
      <w:r w:rsidR="00CE39F8" w:rsidRPr="002B6565">
        <w:rPr>
          <w:rFonts w:ascii="Arial" w:hAnsi="Arial" w:cs="Arial"/>
          <w:sz w:val="22"/>
          <w:szCs w:val="22"/>
        </w:rPr>
        <w:t xml:space="preserve">in any </w:t>
      </w:r>
      <w:r w:rsidR="00A35071" w:rsidRPr="002B6565">
        <w:rPr>
          <w:rFonts w:ascii="Arial" w:hAnsi="Arial" w:cs="Arial"/>
          <w:sz w:val="22"/>
          <w:szCs w:val="22"/>
        </w:rPr>
        <w:t>application,</w:t>
      </w:r>
      <w:r w:rsidR="00CE39F8" w:rsidRPr="002B6565">
        <w:rPr>
          <w:rFonts w:ascii="Arial" w:hAnsi="Arial" w:cs="Arial"/>
          <w:sz w:val="22"/>
          <w:szCs w:val="22"/>
        </w:rPr>
        <w:t xml:space="preserve"> and this includes heating proposals. </w:t>
      </w:r>
      <w:r w:rsidR="003A15DE" w:rsidRPr="002B6565">
        <w:rPr>
          <w:rFonts w:ascii="Arial" w:hAnsi="Arial" w:cs="Arial"/>
          <w:sz w:val="22"/>
          <w:szCs w:val="22"/>
        </w:rPr>
        <w:t xml:space="preserve">They help to document the </w:t>
      </w:r>
      <w:r w:rsidR="0051418B" w:rsidRPr="002B6565">
        <w:rPr>
          <w:rFonts w:ascii="Arial" w:hAnsi="Arial" w:cs="Arial"/>
          <w:sz w:val="22"/>
          <w:szCs w:val="22"/>
        </w:rPr>
        <w:t xml:space="preserve">PCC’s thoughts and processes </w:t>
      </w:r>
      <w:r w:rsidR="0051418B" w:rsidRPr="002B6565">
        <w:rPr>
          <w:rFonts w:ascii="Arial" w:hAnsi="Arial" w:cs="Arial"/>
          <w:sz w:val="22"/>
          <w:szCs w:val="22"/>
        </w:rPr>
        <w:lastRenderedPageBreak/>
        <w:t xml:space="preserve">for the </w:t>
      </w:r>
      <w:r w:rsidR="003A15DE" w:rsidRPr="002B6565">
        <w:rPr>
          <w:rFonts w:ascii="Arial" w:hAnsi="Arial" w:cs="Arial"/>
          <w:sz w:val="22"/>
          <w:szCs w:val="22"/>
        </w:rPr>
        <w:t>DAC, and others</w:t>
      </w:r>
      <w:r w:rsidR="0051418B" w:rsidRPr="002B6565">
        <w:rPr>
          <w:rFonts w:ascii="Arial" w:hAnsi="Arial" w:cs="Arial"/>
          <w:sz w:val="22"/>
          <w:szCs w:val="22"/>
        </w:rPr>
        <w:t xml:space="preserve">. </w:t>
      </w:r>
      <w:r w:rsidR="003A15DE" w:rsidRPr="002B6565">
        <w:rPr>
          <w:rFonts w:ascii="Arial" w:hAnsi="Arial" w:cs="Arial"/>
          <w:sz w:val="22"/>
          <w:szCs w:val="22"/>
        </w:rPr>
        <w:t xml:space="preserve">Guidance from the CBC can be </w:t>
      </w:r>
      <w:hyperlink r:id="rId32" w:history="1">
        <w:r w:rsidR="003A15DE" w:rsidRPr="002B6565">
          <w:rPr>
            <w:rStyle w:val="Hyperlink"/>
            <w:rFonts w:ascii="Arial" w:hAnsi="Arial" w:cs="Arial"/>
            <w:sz w:val="22"/>
            <w:szCs w:val="22"/>
          </w:rPr>
          <w:t>found here</w:t>
        </w:r>
      </w:hyperlink>
      <w:r w:rsidR="0051418B" w:rsidRPr="002B6565">
        <w:rPr>
          <w:rFonts w:ascii="Arial" w:hAnsi="Arial" w:cs="Arial"/>
          <w:sz w:val="22"/>
          <w:szCs w:val="22"/>
        </w:rPr>
        <w:t>.</w:t>
      </w:r>
    </w:p>
    <w:p w14:paraId="20335E6B" w14:textId="77777777" w:rsidR="0051418B" w:rsidRPr="002B6565" w:rsidRDefault="0051418B" w:rsidP="00141D0D">
      <w:pPr>
        <w:rPr>
          <w:rFonts w:ascii="Arial" w:hAnsi="Arial" w:cs="Arial"/>
          <w:sz w:val="22"/>
          <w:szCs w:val="22"/>
        </w:rPr>
      </w:pPr>
    </w:p>
    <w:p w14:paraId="0001ACA7" w14:textId="77777777" w:rsidR="00317180" w:rsidRPr="002B6565" w:rsidRDefault="00A35071" w:rsidP="00141D0D">
      <w:pPr>
        <w:rPr>
          <w:rFonts w:ascii="Arial" w:hAnsi="Arial" w:cs="Arial"/>
          <w:sz w:val="22"/>
          <w:szCs w:val="22"/>
        </w:rPr>
      </w:pPr>
      <w:r w:rsidRPr="002B6565">
        <w:rPr>
          <w:rFonts w:ascii="Arial" w:hAnsi="Arial" w:cs="Arial"/>
          <w:sz w:val="22"/>
          <w:szCs w:val="22"/>
        </w:rPr>
        <w:t>D</w:t>
      </w:r>
      <w:r w:rsidR="00141D0D" w:rsidRPr="002B6565">
        <w:rPr>
          <w:rFonts w:ascii="Arial" w:hAnsi="Arial" w:cs="Arial"/>
          <w:sz w:val="22"/>
          <w:szCs w:val="22"/>
        </w:rPr>
        <w:t>etail</w:t>
      </w:r>
      <w:r w:rsidR="00563B96" w:rsidRPr="002B6565">
        <w:rPr>
          <w:rFonts w:ascii="Arial" w:hAnsi="Arial" w:cs="Arial"/>
          <w:sz w:val="22"/>
          <w:szCs w:val="22"/>
        </w:rPr>
        <w:t>s</w:t>
      </w:r>
      <w:r w:rsidR="00141D0D" w:rsidRPr="002B6565">
        <w:rPr>
          <w:rFonts w:ascii="Arial" w:hAnsi="Arial" w:cs="Arial"/>
          <w:sz w:val="22"/>
          <w:szCs w:val="22"/>
        </w:rPr>
        <w:t xml:space="preserve"> of any proposed system </w:t>
      </w:r>
      <w:r w:rsidR="00D347C3" w:rsidRPr="002B6565">
        <w:rPr>
          <w:rFonts w:ascii="Arial" w:hAnsi="Arial" w:cs="Arial"/>
          <w:sz w:val="22"/>
          <w:szCs w:val="22"/>
        </w:rPr>
        <w:t>should be included for the DAC</w:t>
      </w:r>
      <w:r w:rsidR="00605BDD" w:rsidRPr="002B6565">
        <w:rPr>
          <w:rFonts w:ascii="Arial" w:hAnsi="Arial" w:cs="Arial"/>
          <w:sz w:val="22"/>
          <w:szCs w:val="22"/>
        </w:rPr>
        <w:t xml:space="preserve"> and stat</w:t>
      </w:r>
      <w:r w:rsidR="00BD64E7" w:rsidRPr="002B6565">
        <w:rPr>
          <w:rFonts w:ascii="Arial" w:hAnsi="Arial" w:cs="Arial"/>
          <w:sz w:val="22"/>
          <w:szCs w:val="22"/>
        </w:rPr>
        <w:t>utory amenity societies</w:t>
      </w:r>
      <w:r w:rsidR="00D347C3" w:rsidRPr="002B6565">
        <w:rPr>
          <w:rFonts w:ascii="Arial" w:hAnsi="Arial" w:cs="Arial"/>
          <w:sz w:val="22"/>
          <w:szCs w:val="22"/>
        </w:rPr>
        <w:t xml:space="preserve"> </w:t>
      </w:r>
      <w:r w:rsidR="00141D0D" w:rsidRPr="002B6565">
        <w:rPr>
          <w:rFonts w:ascii="Arial" w:hAnsi="Arial" w:cs="Arial"/>
          <w:sz w:val="22"/>
          <w:szCs w:val="22"/>
        </w:rPr>
        <w:t xml:space="preserve">to be able to give </w:t>
      </w:r>
      <w:r w:rsidR="00BD64E7" w:rsidRPr="002B6565">
        <w:rPr>
          <w:rFonts w:ascii="Arial" w:hAnsi="Arial" w:cs="Arial"/>
          <w:sz w:val="22"/>
          <w:szCs w:val="22"/>
        </w:rPr>
        <w:t>their</w:t>
      </w:r>
      <w:r w:rsidR="00141D0D" w:rsidRPr="002B6565">
        <w:rPr>
          <w:rFonts w:ascii="Arial" w:hAnsi="Arial" w:cs="Arial"/>
          <w:sz w:val="22"/>
          <w:szCs w:val="22"/>
        </w:rPr>
        <w:t xml:space="preserve"> advice. </w:t>
      </w:r>
      <w:r w:rsidR="00D347C3" w:rsidRPr="002B6565">
        <w:rPr>
          <w:rFonts w:ascii="Arial" w:hAnsi="Arial" w:cs="Arial"/>
          <w:sz w:val="22"/>
          <w:szCs w:val="22"/>
        </w:rPr>
        <w:t xml:space="preserve">This should be suitably detailed including equipment </w:t>
      </w:r>
      <w:r w:rsidR="0016760C" w:rsidRPr="002B6565">
        <w:rPr>
          <w:rFonts w:ascii="Arial" w:hAnsi="Arial" w:cs="Arial"/>
          <w:sz w:val="22"/>
          <w:szCs w:val="22"/>
        </w:rPr>
        <w:t xml:space="preserve">specifications and locations. </w:t>
      </w:r>
    </w:p>
    <w:p w14:paraId="028F0761" w14:textId="77777777" w:rsidR="00317180" w:rsidRPr="002B6565" w:rsidRDefault="00317180" w:rsidP="00141D0D">
      <w:pPr>
        <w:rPr>
          <w:rFonts w:ascii="Arial" w:hAnsi="Arial" w:cs="Arial"/>
          <w:sz w:val="22"/>
          <w:szCs w:val="22"/>
        </w:rPr>
      </w:pPr>
    </w:p>
    <w:p w14:paraId="289860D0" w14:textId="62F3D2B8" w:rsidR="0048038E" w:rsidRPr="002B6565" w:rsidRDefault="00141D0D" w:rsidP="00141D0D">
      <w:pPr>
        <w:rPr>
          <w:rFonts w:ascii="Arial" w:hAnsi="Arial" w:cs="Arial"/>
          <w:sz w:val="22"/>
          <w:szCs w:val="22"/>
        </w:rPr>
      </w:pPr>
      <w:r w:rsidRPr="002B6565">
        <w:rPr>
          <w:rFonts w:ascii="Arial" w:hAnsi="Arial" w:cs="Arial"/>
          <w:sz w:val="22"/>
          <w:szCs w:val="22"/>
        </w:rPr>
        <w:t>The DAC</w:t>
      </w:r>
      <w:r w:rsidR="00317180" w:rsidRPr="002B6565">
        <w:rPr>
          <w:rFonts w:ascii="Arial" w:hAnsi="Arial" w:cs="Arial"/>
          <w:sz w:val="22"/>
          <w:szCs w:val="22"/>
        </w:rPr>
        <w:t xml:space="preserve"> and Church Buildings Team</w:t>
      </w:r>
      <w:r w:rsidRPr="002B6565">
        <w:rPr>
          <w:rFonts w:ascii="Arial" w:hAnsi="Arial" w:cs="Arial"/>
          <w:sz w:val="22"/>
          <w:szCs w:val="22"/>
        </w:rPr>
        <w:t xml:space="preserve"> welcome</w:t>
      </w:r>
      <w:r w:rsidR="0016760C" w:rsidRPr="002B6565">
        <w:rPr>
          <w:rFonts w:ascii="Arial" w:hAnsi="Arial" w:cs="Arial"/>
          <w:sz w:val="22"/>
          <w:szCs w:val="22"/>
        </w:rPr>
        <w:t>s</w:t>
      </w:r>
      <w:r w:rsidRPr="002B6565">
        <w:rPr>
          <w:rFonts w:ascii="Arial" w:hAnsi="Arial" w:cs="Arial"/>
          <w:sz w:val="22"/>
          <w:szCs w:val="22"/>
        </w:rPr>
        <w:t xml:space="preserve"> proposals at an early stage after preliminary investigations</w:t>
      </w:r>
      <w:r w:rsidR="00317180" w:rsidRPr="002B6565">
        <w:rPr>
          <w:rFonts w:ascii="Arial" w:hAnsi="Arial" w:cs="Arial"/>
          <w:sz w:val="22"/>
          <w:szCs w:val="22"/>
        </w:rPr>
        <w:t>. Early advice on heating systems and application paperwork</w:t>
      </w:r>
      <w:r w:rsidR="0048038E" w:rsidRPr="002B6565">
        <w:rPr>
          <w:rFonts w:ascii="Arial" w:hAnsi="Arial" w:cs="Arial"/>
          <w:sz w:val="22"/>
          <w:szCs w:val="22"/>
        </w:rPr>
        <w:t xml:space="preserve"> can be </w:t>
      </w:r>
      <w:r w:rsidR="00376A49" w:rsidRPr="002B6565">
        <w:rPr>
          <w:rFonts w:ascii="Arial" w:hAnsi="Arial" w:cs="Arial"/>
          <w:sz w:val="22"/>
          <w:szCs w:val="22"/>
        </w:rPr>
        <w:t>beneficial</w:t>
      </w:r>
      <w:r w:rsidRPr="002B6565">
        <w:rPr>
          <w:rFonts w:ascii="Arial" w:hAnsi="Arial" w:cs="Arial"/>
          <w:sz w:val="22"/>
          <w:szCs w:val="22"/>
        </w:rPr>
        <w:t xml:space="preserve"> </w:t>
      </w:r>
      <w:r w:rsidR="004C0AE1" w:rsidRPr="002B6565">
        <w:rPr>
          <w:rFonts w:ascii="Arial" w:hAnsi="Arial" w:cs="Arial"/>
          <w:sz w:val="22"/>
          <w:szCs w:val="22"/>
        </w:rPr>
        <w:t>to</w:t>
      </w:r>
      <w:r w:rsidRPr="002B6565">
        <w:rPr>
          <w:rFonts w:ascii="Arial" w:hAnsi="Arial" w:cs="Arial"/>
          <w:sz w:val="22"/>
          <w:szCs w:val="22"/>
        </w:rPr>
        <w:t xml:space="preserve"> help steer applications</w:t>
      </w:r>
      <w:r w:rsidR="0048038E" w:rsidRPr="002B6565">
        <w:rPr>
          <w:rFonts w:ascii="Arial" w:hAnsi="Arial" w:cs="Arial"/>
          <w:sz w:val="22"/>
          <w:szCs w:val="22"/>
        </w:rPr>
        <w:t xml:space="preserve"> in the right directions and avoid common pitfalls.</w:t>
      </w:r>
    </w:p>
    <w:p w14:paraId="1B99769A" w14:textId="77777777" w:rsidR="0048038E" w:rsidRPr="002B6565" w:rsidRDefault="0048038E" w:rsidP="00141D0D">
      <w:pPr>
        <w:rPr>
          <w:rFonts w:ascii="Arial" w:hAnsi="Arial" w:cs="Arial"/>
          <w:sz w:val="22"/>
          <w:szCs w:val="22"/>
        </w:rPr>
      </w:pPr>
    </w:p>
    <w:p w14:paraId="7650202E" w14:textId="2D6BCD05" w:rsidR="00141D0D" w:rsidRPr="002B6565" w:rsidRDefault="0048038E" w:rsidP="00141D0D">
      <w:pPr>
        <w:rPr>
          <w:rFonts w:ascii="Arial" w:hAnsi="Arial" w:cs="Arial"/>
          <w:sz w:val="22"/>
          <w:szCs w:val="22"/>
        </w:rPr>
      </w:pPr>
      <w:r w:rsidRPr="002B6565">
        <w:rPr>
          <w:rFonts w:ascii="Arial" w:hAnsi="Arial" w:cs="Arial"/>
          <w:sz w:val="22"/>
          <w:szCs w:val="22"/>
        </w:rPr>
        <w:t xml:space="preserve">For more </w:t>
      </w:r>
      <w:r w:rsidR="002B6565" w:rsidRPr="002B6565">
        <w:rPr>
          <w:rFonts w:ascii="Arial" w:hAnsi="Arial" w:cs="Arial"/>
          <w:sz w:val="22"/>
          <w:szCs w:val="22"/>
        </w:rPr>
        <w:t>information,</w:t>
      </w:r>
      <w:r w:rsidRPr="002B6565">
        <w:rPr>
          <w:rFonts w:ascii="Arial" w:hAnsi="Arial" w:cs="Arial"/>
          <w:sz w:val="22"/>
          <w:szCs w:val="22"/>
        </w:rPr>
        <w:t xml:space="preserve"> please contact the Church Buildings Team at: </w:t>
      </w:r>
      <w:hyperlink r:id="rId33" w:history="1">
        <w:r w:rsidRPr="002B6565">
          <w:rPr>
            <w:rStyle w:val="Hyperlink"/>
            <w:rFonts w:ascii="Arial" w:hAnsi="Arial" w:cs="Arial"/>
            <w:sz w:val="22"/>
            <w:szCs w:val="22"/>
          </w:rPr>
          <w:t>DAC@salisbury.anglican.org</w:t>
        </w:r>
      </w:hyperlink>
      <w:r w:rsidRPr="002B6565">
        <w:rPr>
          <w:rFonts w:ascii="Arial" w:hAnsi="Arial" w:cs="Arial"/>
          <w:sz w:val="22"/>
          <w:szCs w:val="22"/>
        </w:rPr>
        <w:t xml:space="preserve"> </w:t>
      </w:r>
    </w:p>
    <w:p w14:paraId="534AC40E" w14:textId="77777777" w:rsidR="00141D0D" w:rsidRPr="002B6565" w:rsidRDefault="00141D0D" w:rsidP="00141D0D">
      <w:pPr>
        <w:rPr>
          <w:rFonts w:ascii="Arial" w:hAnsi="Arial" w:cs="Arial"/>
          <w:sz w:val="28"/>
          <w:szCs w:val="28"/>
        </w:rPr>
      </w:pPr>
    </w:p>
    <w:p w14:paraId="4E639826" w14:textId="3E49836C" w:rsidR="000D7A8E" w:rsidRPr="002B6565" w:rsidRDefault="000D7A8E" w:rsidP="00E83DBE">
      <w:pPr>
        <w:rPr>
          <w:rFonts w:ascii="Arial" w:hAnsi="Arial" w:cs="Arial"/>
        </w:rPr>
      </w:pPr>
    </w:p>
    <w:p w14:paraId="25439EA7" w14:textId="77777777" w:rsidR="00141D0D" w:rsidRPr="00E83DBE" w:rsidRDefault="00141D0D" w:rsidP="00E83DBE">
      <w:pPr>
        <w:rPr>
          <w:rFonts w:ascii="Arial" w:hAnsi="Arial" w:cs="Arial"/>
        </w:rPr>
      </w:pPr>
    </w:p>
    <w:sectPr w:rsidR="00141D0D" w:rsidRPr="00E83DBE" w:rsidSect="00204574">
      <w:pgSz w:w="11907" w:h="16839"/>
      <w:pgMar w:top="1440" w:right="1134" w:bottom="1701" w:left="1134" w:header="1797" w:footer="170" w:gutter="0"/>
      <w:pgNumType w:start="1"/>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C6B2" w14:textId="77777777" w:rsidR="00A764F6" w:rsidRDefault="00A764F6" w:rsidP="00094CC3">
      <w:r>
        <w:separator/>
      </w:r>
    </w:p>
  </w:endnote>
  <w:endnote w:type="continuationSeparator" w:id="0">
    <w:p w14:paraId="6BDC479E" w14:textId="77777777" w:rsidR="00A764F6" w:rsidRDefault="00A764F6" w:rsidP="0009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4520428"/>
      <w:docPartObj>
        <w:docPartGallery w:val="Page Numbers (Bottom of Page)"/>
        <w:docPartUnique/>
      </w:docPartObj>
    </w:sdtPr>
    <w:sdtContent>
      <w:p w14:paraId="50139E63" w14:textId="77777777" w:rsidR="00E828ED" w:rsidRDefault="00E828ED" w:rsidP="009878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46297249"/>
      <w:docPartObj>
        <w:docPartGallery w:val="Page Numbers (Bottom of Page)"/>
        <w:docPartUnique/>
      </w:docPartObj>
    </w:sdtPr>
    <w:sdtContent>
      <w:p w14:paraId="1BB01B5A" w14:textId="77777777" w:rsidR="00E828ED" w:rsidRDefault="00E828ED" w:rsidP="00E828ED">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1607F0" w14:textId="77777777" w:rsidR="00094CC3" w:rsidRDefault="00094CC3" w:rsidP="00E828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3817805"/>
      <w:docPartObj>
        <w:docPartGallery w:val="Page Numbers (Bottom of Page)"/>
        <w:docPartUnique/>
      </w:docPartObj>
    </w:sdtPr>
    <w:sdtContent>
      <w:p w14:paraId="067FC7A2" w14:textId="77777777" w:rsidR="003D77D6" w:rsidRDefault="003D77D6" w:rsidP="003D77D6">
        <w:pPr>
          <w:pStyle w:val="Footer"/>
          <w:framePr w:wrap="none" w:vAnchor="text" w:hAnchor="page" w:x="10877" w:y="101"/>
          <w:rPr>
            <w:rStyle w:val="PageNumber"/>
          </w:rPr>
        </w:pPr>
        <w:r w:rsidRPr="00E828ED">
          <w:rPr>
            <w:rStyle w:val="PageNumber"/>
            <w:color w:val="FFFFFF" w:themeColor="background1"/>
            <w:sz w:val="18"/>
          </w:rPr>
          <w:fldChar w:fldCharType="begin"/>
        </w:r>
        <w:r w:rsidRPr="00E828ED">
          <w:rPr>
            <w:rStyle w:val="PageNumber"/>
            <w:color w:val="FFFFFF" w:themeColor="background1"/>
            <w:sz w:val="18"/>
          </w:rPr>
          <w:instrText xml:space="preserve"> PAGE </w:instrText>
        </w:r>
        <w:r w:rsidRPr="00E828ED">
          <w:rPr>
            <w:rStyle w:val="PageNumber"/>
            <w:color w:val="FFFFFF" w:themeColor="background1"/>
            <w:sz w:val="18"/>
          </w:rPr>
          <w:fldChar w:fldCharType="separate"/>
        </w:r>
        <w:r w:rsidRPr="00E828ED">
          <w:rPr>
            <w:rStyle w:val="PageNumber"/>
            <w:noProof/>
            <w:color w:val="FFFFFF" w:themeColor="background1"/>
            <w:sz w:val="18"/>
          </w:rPr>
          <w:t>2</w:t>
        </w:r>
        <w:r w:rsidRPr="00E828ED">
          <w:rPr>
            <w:rStyle w:val="PageNumber"/>
            <w:color w:val="FFFFFF" w:themeColor="background1"/>
            <w:sz w:val="18"/>
          </w:rPr>
          <w:fldChar w:fldCharType="end"/>
        </w:r>
      </w:p>
    </w:sdtContent>
  </w:sdt>
  <w:p w14:paraId="6F1A3F2E" w14:textId="6B2338C9" w:rsidR="001F6B44" w:rsidRPr="00331CAA" w:rsidRDefault="00893FDB" w:rsidP="00E828ED">
    <w:pPr>
      <w:pStyle w:val="Footer"/>
      <w:ind w:right="360"/>
      <w:jc w:val="right"/>
      <w:rPr>
        <w:color w:val="FFFFFF" w:themeColor="background1"/>
      </w:rPr>
    </w:pPr>
    <w:r w:rsidRPr="003D77D6">
      <w:rPr>
        <w:noProof/>
        <w:color w:val="FFFFFF" w:themeColor="background1"/>
        <w:sz w:val="18"/>
        <w:szCs w:val="18"/>
      </w:rPr>
      <w:drawing>
        <wp:anchor distT="0" distB="0" distL="114300" distR="114300" simplePos="0" relativeHeight="251664384" behindDoc="1" locked="1" layoutInCell="1" allowOverlap="1" wp14:anchorId="25D03E2E" wp14:editId="05770CB2">
          <wp:simplePos x="0" y="0"/>
          <wp:positionH relativeFrom="page">
            <wp:posOffset>0</wp:posOffset>
          </wp:positionH>
          <wp:positionV relativeFrom="margin">
            <wp:posOffset>8723630</wp:posOffset>
          </wp:positionV>
          <wp:extent cx="7743600" cy="648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43600" cy="648000"/>
                  </a:xfrm>
                  <a:prstGeom prst="rect">
                    <a:avLst/>
                  </a:prstGeom>
                </pic:spPr>
              </pic:pic>
            </a:graphicData>
          </a:graphic>
          <wp14:sizeRelH relativeFrom="margin">
            <wp14:pctWidth>0</wp14:pctWidth>
          </wp14:sizeRelH>
          <wp14:sizeRelV relativeFrom="margin">
            <wp14:pctHeight>0</wp14:pctHeight>
          </wp14:sizeRelV>
        </wp:anchor>
      </w:drawing>
    </w:r>
    <w:r w:rsidR="2AAAEEA0" w:rsidRPr="00331CAA">
      <w:rPr>
        <w:color w:val="FFFFFF" w:themeColor="background1"/>
        <w:sz w:val="18"/>
        <w:szCs w:val="18"/>
      </w:rPr>
      <w:t xml:space="preserve"> </w:t>
    </w:r>
  </w:p>
  <w:p w14:paraId="5CF6C3CA" w14:textId="77777777" w:rsidR="00532CCC" w:rsidRDefault="00532CCC" w:rsidP="00E828E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4231" w14:textId="77777777" w:rsidR="00A764F6" w:rsidRDefault="00A764F6" w:rsidP="00094CC3">
      <w:r>
        <w:separator/>
      </w:r>
    </w:p>
  </w:footnote>
  <w:footnote w:type="continuationSeparator" w:id="0">
    <w:p w14:paraId="261E42A1" w14:textId="77777777" w:rsidR="00A764F6" w:rsidRDefault="00A764F6" w:rsidP="00094CC3">
      <w:r>
        <w:continuationSeparator/>
      </w:r>
    </w:p>
  </w:footnote>
  <w:footnote w:id="1">
    <w:p w14:paraId="3BD97F4C" w14:textId="6FFD3425" w:rsidR="00C52AD5" w:rsidRPr="00C52AD5" w:rsidRDefault="00C52AD5" w:rsidP="00C52AD5">
      <w:pPr>
        <w:pStyle w:val="FootnoteText"/>
        <w:rPr>
          <w:sz w:val="14"/>
          <w:szCs w:val="14"/>
        </w:rPr>
      </w:pPr>
      <w:r w:rsidRPr="00C52AD5">
        <w:rPr>
          <w:rStyle w:val="FootnoteReference"/>
          <w:sz w:val="16"/>
          <w:szCs w:val="16"/>
        </w:rPr>
        <w:footnoteRef/>
      </w:r>
      <w:r w:rsidRPr="00C52AD5">
        <w:rPr>
          <w:sz w:val="16"/>
          <w:szCs w:val="16"/>
        </w:rPr>
        <w:t xml:space="preserve"> “net zero guidance” means guidance issued by the Church Buildings Council under section 55 of the Dioceses, Pastoral and Mission Measure 2007 on reducing carbon emissions;</w:t>
      </w:r>
    </w:p>
  </w:footnote>
  <w:footnote w:id="2">
    <w:p w14:paraId="01BD755E" w14:textId="262A81AE" w:rsidR="000A1723" w:rsidRDefault="000A1723">
      <w:pPr>
        <w:pStyle w:val="FootnoteText"/>
      </w:pPr>
      <w:r w:rsidRPr="000A1723">
        <w:rPr>
          <w:rStyle w:val="FootnoteReference"/>
          <w:sz w:val="16"/>
          <w:szCs w:val="16"/>
        </w:rPr>
        <w:footnoteRef/>
      </w:r>
      <w:r w:rsidRPr="000A1723">
        <w:rPr>
          <w:sz w:val="16"/>
          <w:szCs w:val="16"/>
        </w:rPr>
        <w:t xml:space="preserve"> David Pocklington, "“Due regard” to safeguarding guidance" in Law &amp; Religion UK, 27 February 2020, </w:t>
      </w:r>
      <w:hyperlink r:id="rId1" w:history="1">
        <w:r w:rsidRPr="00730E8F">
          <w:rPr>
            <w:rStyle w:val="Hyperlink"/>
            <w:sz w:val="16"/>
            <w:szCs w:val="16"/>
          </w:rPr>
          <w:t>https://lawandreligionuk.com/2020/02/27/due-regard-to-safeguarding-guidance/</w:t>
        </w:r>
      </w:hyperlink>
      <w:r>
        <w:rPr>
          <w:sz w:val="16"/>
          <w:szCs w:val="16"/>
        </w:rPr>
        <w:t xml:space="preserve"> </w:t>
      </w:r>
    </w:p>
  </w:footnote>
  <w:footnote w:id="3">
    <w:p w14:paraId="276931A4" w14:textId="1A34C645" w:rsidR="006E60E2" w:rsidRPr="006E60E2" w:rsidRDefault="006E60E2" w:rsidP="006E60E2">
      <w:pPr>
        <w:pStyle w:val="FootnoteText"/>
        <w:rPr>
          <w:sz w:val="14"/>
          <w:szCs w:val="14"/>
        </w:rPr>
      </w:pPr>
      <w:r w:rsidRPr="006E60E2">
        <w:rPr>
          <w:rStyle w:val="FootnoteReference"/>
          <w:sz w:val="14"/>
          <w:szCs w:val="14"/>
        </w:rPr>
        <w:footnoteRef/>
      </w:r>
      <w:r w:rsidRPr="006E60E2">
        <w:rPr>
          <w:sz w:val="14"/>
          <w:szCs w:val="14"/>
        </w:rPr>
        <w:t xml:space="preserve"> Deputy Chancellor R. Lander (2023) IN THE CONSISTORY COURT OF THE DIOCESE OF CARLISLE</w:t>
      </w:r>
      <w:r>
        <w:rPr>
          <w:sz w:val="14"/>
          <w:szCs w:val="14"/>
        </w:rPr>
        <w:t xml:space="preserve"> IN THE MATTER OF ALL SAINTS’ CHURCH SCOTBY.</w:t>
      </w:r>
      <w:r w:rsidRPr="006E60E2">
        <w:rPr>
          <w:sz w:val="14"/>
          <w:szCs w:val="14"/>
        </w:rPr>
        <w:t xml:space="preserve"> Available at: </w:t>
      </w:r>
      <w:hyperlink r:id="rId2" w:history="1">
        <w:r w:rsidRPr="006E60E2">
          <w:rPr>
            <w:rStyle w:val="Hyperlink"/>
            <w:sz w:val="14"/>
            <w:szCs w:val="14"/>
          </w:rPr>
          <w:t>Re-All-Saints-Scotby-2023-ECC-Car-2.pdf (lawandreligionuk.com)</w:t>
        </w:r>
      </w:hyperlink>
    </w:p>
  </w:footnote>
  <w:footnote w:id="4">
    <w:p w14:paraId="00BD90E8" w14:textId="1D714823" w:rsidR="001848CF" w:rsidRDefault="001848CF">
      <w:pPr>
        <w:pStyle w:val="FootnoteText"/>
      </w:pPr>
      <w:r>
        <w:rPr>
          <w:rStyle w:val="FootnoteReference"/>
        </w:rPr>
        <w:footnoteRef/>
      </w:r>
      <w:r>
        <w:t xml:space="preserve"> </w:t>
      </w:r>
      <w:r w:rsidRPr="00EC2FC4">
        <w:rPr>
          <w:b/>
          <w:bCs/>
          <w:sz w:val="16"/>
          <w:szCs w:val="16"/>
        </w:rPr>
        <w:t xml:space="preserve">Please note that </w:t>
      </w:r>
      <w:r w:rsidR="00EC2FC4" w:rsidRPr="00EC2FC4">
        <w:rPr>
          <w:b/>
          <w:bCs/>
          <w:i/>
          <w:iCs/>
          <w:sz w:val="16"/>
          <w:szCs w:val="16"/>
        </w:rPr>
        <w:t>‘</w:t>
      </w:r>
      <w:r w:rsidRPr="00EC2FC4">
        <w:rPr>
          <w:b/>
          <w:bCs/>
          <w:i/>
          <w:iCs/>
          <w:sz w:val="16"/>
          <w:szCs w:val="16"/>
        </w:rPr>
        <w:t>church</w:t>
      </w:r>
      <w:r w:rsidR="00EC2FC4" w:rsidRPr="00EC2FC4">
        <w:rPr>
          <w:b/>
          <w:bCs/>
          <w:i/>
          <w:iCs/>
          <w:sz w:val="16"/>
          <w:szCs w:val="16"/>
        </w:rPr>
        <w:t>’</w:t>
      </w:r>
      <w:r w:rsidRPr="00EC2FC4">
        <w:rPr>
          <w:b/>
          <w:bCs/>
          <w:sz w:val="16"/>
          <w:szCs w:val="16"/>
        </w:rPr>
        <w:t xml:space="preserve"> relates to the congregation </w:t>
      </w:r>
      <w:r w:rsidR="00EC2FC4">
        <w:rPr>
          <w:b/>
          <w:bCs/>
          <w:sz w:val="16"/>
          <w:szCs w:val="16"/>
        </w:rPr>
        <w:t xml:space="preserve">as well </w:t>
      </w:r>
      <w:r w:rsidRPr="00EC2FC4">
        <w:rPr>
          <w:b/>
          <w:bCs/>
          <w:sz w:val="16"/>
          <w:szCs w:val="16"/>
        </w:rPr>
        <w:t>a</w:t>
      </w:r>
      <w:r w:rsidR="00EC2FC4" w:rsidRPr="00EC2FC4">
        <w:rPr>
          <w:b/>
          <w:bCs/>
          <w:sz w:val="16"/>
          <w:szCs w:val="16"/>
        </w:rPr>
        <w:t>nd not just the building. It is important to consider what is the best way of meeting the needs of the people and</w:t>
      </w:r>
      <w:r w:rsidR="00EC2FC4">
        <w:rPr>
          <w:b/>
          <w:bCs/>
          <w:sz w:val="16"/>
          <w:szCs w:val="16"/>
        </w:rPr>
        <w:t>/or</w:t>
      </w:r>
      <w:r w:rsidR="00EC2FC4" w:rsidRPr="00EC2FC4">
        <w:rPr>
          <w:b/>
          <w:bCs/>
          <w:sz w:val="16"/>
          <w:szCs w:val="16"/>
        </w:rPr>
        <w:t xml:space="preserve"> the fabric.</w:t>
      </w:r>
      <w:r w:rsidR="00EC2FC4" w:rsidRPr="00EC2FC4">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324AE" w14:textId="77777777" w:rsidR="001F6B44" w:rsidRDefault="00000000">
    <w:pPr>
      <w:pStyle w:val="Header"/>
    </w:pPr>
    <w:r>
      <w:rPr>
        <w:noProof/>
      </w:rPr>
      <w:pict w14:anchorId="534C3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7" o:spid="_x0000_s1026" type="#_x0000_t75" alt="" style="position:absolute;margin-left:0;margin-top:0;width:595pt;height:841pt;z-index:-251655168;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p w14:paraId="7A02FFEC" w14:textId="77777777" w:rsidR="00532CCC" w:rsidRDefault="00532C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C4CB" w14:textId="77777777" w:rsidR="001F6B44" w:rsidRDefault="00063FED">
    <w:pPr>
      <w:pStyle w:val="Header"/>
      <w:jc w:val="center"/>
    </w:pPr>
    <w:r>
      <w:rPr>
        <w:noProof/>
      </w:rPr>
      <w:drawing>
        <wp:anchor distT="152400" distB="152400" distL="152400" distR="152400" simplePos="0" relativeHeight="251659264" behindDoc="1" locked="0" layoutInCell="1" allowOverlap="1" wp14:anchorId="2E7F2632" wp14:editId="604F54C2">
          <wp:simplePos x="0" y="0"/>
          <wp:positionH relativeFrom="page">
            <wp:posOffset>32</wp:posOffset>
          </wp:positionH>
          <wp:positionV relativeFrom="page">
            <wp:posOffset>-2991</wp:posOffset>
          </wp:positionV>
          <wp:extent cx="7560000" cy="10692000"/>
          <wp:effectExtent l="0" t="0" r="0" b="0"/>
          <wp:wrapNone/>
          <wp:docPr id="26" name="officeArt object"/>
          <wp:cNvGraphicFramePr/>
          <a:graphic xmlns:a="http://schemas.openxmlformats.org/drawingml/2006/main">
            <a:graphicData uri="http://schemas.openxmlformats.org/drawingml/2006/picture">
              <pic:pic xmlns:pic="http://schemas.openxmlformats.org/drawingml/2006/picture">
                <pic:nvPicPr>
                  <pic:cNvPr id="1073741825" name="Diocese-of-Salisbury-–-Corpoate-Doc-BG-3.png"/>
                  <pic:cNvPicPr>
                    <a:picLocks noChangeAspect="1"/>
                  </pic:cNvPicPr>
                </pic:nvPicPr>
                <pic:blipFill>
                  <a:blip r:embed="rId1">
                    <a:extLst>
                      <a:ext uri="{BEBA8EAE-BF5A-486C-A8C5-ECC9F3942E4B}">
                        <a14:imgProps xmlns:a14="http://schemas.microsoft.com/office/drawing/2010/main">
                          <a14:imgLayer r:embed="rId2">
                            <a14:imgEffect>
                              <a14:backgroundRemoval t="10000" b="90000" l="10000" r="90000"/>
                            </a14:imgEffect>
                          </a14:imgLayer>
                        </a14:imgProps>
                      </a:ext>
                    </a:extLst>
                  </a:blip>
                  <a:stretch>
                    <a:fillRect/>
                  </a:stretch>
                </pic:blipFill>
                <pic:spPr>
                  <a:xfrm>
                    <a:off x="0" y="0"/>
                    <a:ext cx="7560000" cy="10692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BF06C5">
      <w:rPr>
        <w:noProof/>
      </w:rPr>
      <w:drawing>
        <wp:anchor distT="0" distB="0" distL="114300" distR="114300" simplePos="0" relativeHeight="251663360" behindDoc="1" locked="1" layoutInCell="1" allowOverlap="0" wp14:anchorId="2CCEFACD" wp14:editId="13788270">
          <wp:simplePos x="0" y="0"/>
          <wp:positionH relativeFrom="page">
            <wp:posOffset>2846705</wp:posOffset>
          </wp:positionH>
          <wp:positionV relativeFrom="page">
            <wp:posOffset>240030</wp:posOffset>
          </wp:positionV>
          <wp:extent cx="1979930" cy="92837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1979930" cy="928370"/>
                  </a:xfrm>
                  <a:prstGeom prst="rect">
                    <a:avLst/>
                  </a:prstGeom>
                </pic:spPr>
              </pic:pic>
            </a:graphicData>
          </a:graphic>
          <wp14:sizeRelH relativeFrom="page">
            <wp14:pctWidth>0</wp14:pctWidth>
          </wp14:sizeRelH>
          <wp14:sizeRelV relativeFrom="page">
            <wp14:pctHeight>0</wp14:pctHeight>
          </wp14:sizeRelV>
        </wp:anchor>
      </w:drawing>
    </w:r>
  </w:p>
  <w:p w14:paraId="594F95AF" w14:textId="77777777" w:rsidR="00532CCC" w:rsidRDefault="00532C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859E" w14:textId="77777777" w:rsidR="001F6B44" w:rsidRDefault="00000000">
    <w:pPr>
      <w:pStyle w:val="Header"/>
    </w:pPr>
    <w:r>
      <w:rPr>
        <w:noProof/>
      </w:rPr>
      <w:pict w14:anchorId="0C956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554526" o:spid="_x0000_s1025" type="#_x0000_t75" alt="" style="position:absolute;margin-left:0;margin-top:0;width:595pt;height:841pt;z-index:-25165619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
          <o:lock v:ext="edit" rotation="t" cropping="t" verticies="t" grouping="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F4D0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2A8B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05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E2F9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0A1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D466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2E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01D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25A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8C8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EC04CE"/>
    <w:multiLevelType w:val="hybridMultilevel"/>
    <w:tmpl w:val="F57E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D7297C"/>
    <w:multiLevelType w:val="hybridMultilevel"/>
    <w:tmpl w:val="659445B6"/>
    <w:lvl w:ilvl="0" w:tplc="EB163D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10487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A32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06FF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AC8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42D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1C2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EDF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06A17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0A5E76F8"/>
    <w:multiLevelType w:val="hybridMultilevel"/>
    <w:tmpl w:val="D31C9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C412DD"/>
    <w:multiLevelType w:val="hybridMultilevel"/>
    <w:tmpl w:val="AA0C3CA6"/>
    <w:lvl w:ilvl="0" w:tplc="36F8546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00C8C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6644F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7F4B6E2">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0007946">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33CF564">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AF869CC">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D9C10E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67A3D0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5CB4CBC"/>
    <w:multiLevelType w:val="hybridMultilevel"/>
    <w:tmpl w:val="396648EE"/>
    <w:lvl w:ilvl="0" w:tplc="520029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ACAB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34C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6640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3014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CCA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A6FF3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DE4F6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64AA4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0CD1291"/>
    <w:multiLevelType w:val="hybridMultilevel"/>
    <w:tmpl w:val="75FEF8D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6" w15:restartNumberingAfterBreak="0">
    <w:nsid w:val="2A77522B"/>
    <w:multiLevelType w:val="hybridMultilevel"/>
    <w:tmpl w:val="F05EE9F8"/>
    <w:lvl w:ilvl="0" w:tplc="7E7614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1A24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480B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6884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1837F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963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44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28A6F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D0FC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D571F51"/>
    <w:multiLevelType w:val="hybridMultilevel"/>
    <w:tmpl w:val="6132325E"/>
    <w:lvl w:ilvl="0" w:tplc="08090001">
      <w:start w:val="1"/>
      <w:numFmt w:val="bullet"/>
      <w:lvlText w:val=""/>
      <w:lvlJc w:val="left"/>
      <w:pPr>
        <w:ind w:left="783" w:hanging="360"/>
      </w:pPr>
      <w:rPr>
        <w:rFonts w:ascii="Symbol" w:hAnsi="Symbol" w:hint="default"/>
      </w:rPr>
    </w:lvl>
    <w:lvl w:ilvl="1" w:tplc="08090003">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32A11829"/>
    <w:multiLevelType w:val="hybridMultilevel"/>
    <w:tmpl w:val="B798F8D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38253160"/>
    <w:multiLevelType w:val="hybridMultilevel"/>
    <w:tmpl w:val="53C0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C350B2"/>
    <w:multiLevelType w:val="hybridMultilevel"/>
    <w:tmpl w:val="1A50E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F373A8"/>
    <w:multiLevelType w:val="hybridMultilevel"/>
    <w:tmpl w:val="6BE83D42"/>
    <w:lvl w:ilvl="0" w:tplc="720CB3F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5C15C6">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BA89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EC6B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202D9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3CBC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A6EA1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549E7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08D02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A6950A8"/>
    <w:multiLevelType w:val="hybridMultilevel"/>
    <w:tmpl w:val="76808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C170BC"/>
    <w:multiLevelType w:val="hybridMultilevel"/>
    <w:tmpl w:val="5B1C9F1E"/>
    <w:lvl w:ilvl="0" w:tplc="D47298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91295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D84D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76F22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050E69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A895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F811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7C85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68146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2781158"/>
    <w:multiLevelType w:val="hybridMultilevel"/>
    <w:tmpl w:val="09E4B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F45D48"/>
    <w:multiLevelType w:val="hybridMultilevel"/>
    <w:tmpl w:val="ACC45336"/>
    <w:lvl w:ilvl="0" w:tplc="B94067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B22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CAC4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38411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98AB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EA6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05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84E6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28A91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BA57220"/>
    <w:multiLevelType w:val="hybridMultilevel"/>
    <w:tmpl w:val="272E794A"/>
    <w:lvl w:ilvl="0" w:tplc="ADCABC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03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08A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F23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70B0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DE65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B61C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ACCF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312C4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71384D93"/>
    <w:multiLevelType w:val="hybridMultilevel"/>
    <w:tmpl w:val="E3DC2A4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B73EFA"/>
    <w:multiLevelType w:val="hybridMultilevel"/>
    <w:tmpl w:val="7DBC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E6D68"/>
    <w:multiLevelType w:val="hybridMultilevel"/>
    <w:tmpl w:val="06843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84538456">
    <w:abstractNumId w:val="11"/>
  </w:num>
  <w:num w:numId="2" w16cid:durableId="689919719">
    <w:abstractNumId w:val="21"/>
  </w:num>
  <w:num w:numId="3" w16cid:durableId="529760149">
    <w:abstractNumId w:val="14"/>
  </w:num>
  <w:num w:numId="4" w16cid:durableId="665862599">
    <w:abstractNumId w:val="26"/>
  </w:num>
  <w:num w:numId="5" w16cid:durableId="1476989030">
    <w:abstractNumId w:val="16"/>
  </w:num>
  <w:num w:numId="6" w16cid:durableId="119302624">
    <w:abstractNumId w:val="25"/>
  </w:num>
  <w:num w:numId="7" w16cid:durableId="1816482811">
    <w:abstractNumId w:val="23"/>
  </w:num>
  <w:num w:numId="8" w16cid:durableId="474835321">
    <w:abstractNumId w:val="13"/>
  </w:num>
  <w:num w:numId="9" w16cid:durableId="1741898825">
    <w:abstractNumId w:val="0"/>
  </w:num>
  <w:num w:numId="10" w16cid:durableId="721945017">
    <w:abstractNumId w:val="1"/>
  </w:num>
  <w:num w:numId="11" w16cid:durableId="230652390">
    <w:abstractNumId w:val="2"/>
  </w:num>
  <w:num w:numId="12" w16cid:durableId="1865286536">
    <w:abstractNumId w:val="3"/>
  </w:num>
  <w:num w:numId="13" w16cid:durableId="893855026">
    <w:abstractNumId w:val="8"/>
  </w:num>
  <w:num w:numId="14" w16cid:durableId="338166664">
    <w:abstractNumId w:val="4"/>
  </w:num>
  <w:num w:numId="15" w16cid:durableId="685592181">
    <w:abstractNumId w:val="5"/>
  </w:num>
  <w:num w:numId="16" w16cid:durableId="635188223">
    <w:abstractNumId w:val="6"/>
  </w:num>
  <w:num w:numId="17" w16cid:durableId="1831410355">
    <w:abstractNumId w:val="7"/>
  </w:num>
  <w:num w:numId="18" w16cid:durableId="1238172328">
    <w:abstractNumId w:val="9"/>
  </w:num>
  <w:num w:numId="19" w16cid:durableId="1771662971">
    <w:abstractNumId w:val="19"/>
  </w:num>
  <w:num w:numId="20" w16cid:durableId="1606495223">
    <w:abstractNumId w:val="24"/>
  </w:num>
  <w:num w:numId="21" w16cid:durableId="1222475088">
    <w:abstractNumId w:val="22"/>
  </w:num>
  <w:num w:numId="22" w16cid:durableId="1928030261">
    <w:abstractNumId w:val="10"/>
  </w:num>
  <w:num w:numId="23" w16cid:durableId="2007517033">
    <w:abstractNumId w:val="20"/>
  </w:num>
  <w:num w:numId="24" w16cid:durableId="45833649">
    <w:abstractNumId w:val="12"/>
  </w:num>
  <w:num w:numId="25" w16cid:durableId="806704417">
    <w:abstractNumId w:val="17"/>
  </w:num>
  <w:num w:numId="26" w16cid:durableId="105545669">
    <w:abstractNumId w:val="27"/>
  </w:num>
  <w:num w:numId="27" w16cid:durableId="1678461746">
    <w:abstractNumId w:val="29"/>
  </w:num>
  <w:num w:numId="28" w16cid:durableId="473529289">
    <w:abstractNumId w:val="18"/>
  </w:num>
  <w:num w:numId="29" w16cid:durableId="807674388">
    <w:abstractNumId w:val="15"/>
  </w:num>
  <w:num w:numId="30" w16cid:durableId="9715971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70"/>
    <w:rsid w:val="00000B50"/>
    <w:rsid w:val="00002304"/>
    <w:rsid w:val="000135D6"/>
    <w:rsid w:val="00016182"/>
    <w:rsid w:val="00017526"/>
    <w:rsid w:val="00024B91"/>
    <w:rsid w:val="00025031"/>
    <w:rsid w:val="00026E77"/>
    <w:rsid w:val="000312A9"/>
    <w:rsid w:val="0003703E"/>
    <w:rsid w:val="000400AD"/>
    <w:rsid w:val="000403A1"/>
    <w:rsid w:val="0004143B"/>
    <w:rsid w:val="000469AA"/>
    <w:rsid w:val="00047CE7"/>
    <w:rsid w:val="00053B42"/>
    <w:rsid w:val="00055230"/>
    <w:rsid w:val="00055BF3"/>
    <w:rsid w:val="00062708"/>
    <w:rsid w:val="00063FED"/>
    <w:rsid w:val="00067A20"/>
    <w:rsid w:val="00070E2A"/>
    <w:rsid w:val="00071E61"/>
    <w:rsid w:val="00073295"/>
    <w:rsid w:val="0007729F"/>
    <w:rsid w:val="00083D51"/>
    <w:rsid w:val="00084C4E"/>
    <w:rsid w:val="000869D6"/>
    <w:rsid w:val="00090C4F"/>
    <w:rsid w:val="000934AD"/>
    <w:rsid w:val="00094CC3"/>
    <w:rsid w:val="000965D2"/>
    <w:rsid w:val="000A1723"/>
    <w:rsid w:val="000A5F80"/>
    <w:rsid w:val="000B005C"/>
    <w:rsid w:val="000B3747"/>
    <w:rsid w:val="000C58E7"/>
    <w:rsid w:val="000D3826"/>
    <w:rsid w:val="000D7A8E"/>
    <w:rsid w:val="000E165B"/>
    <w:rsid w:val="000E333F"/>
    <w:rsid w:val="000E69EB"/>
    <w:rsid w:val="00102FFF"/>
    <w:rsid w:val="00113D1C"/>
    <w:rsid w:val="001165B6"/>
    <w:rsid w:val="00135203"/>
    <w:rsid w:val="00141D0D"/>
    <w:rsid w:val="001534EB"/>
    <w:rsid w:val="001543C3"/>
    <w:rsid w:val="001578FA"/>
    <w:rsid w:val="0016157A"/>
    <w:rsid w:val="001628BC"/>
    <w:rsid w:val="0016760C"/>
    <w:rsid w:val="00167EC0"/>
    <w:rsid w:val="001750DA"/>
    <w:rsid w:val="00177F3A"/>
    <w:rsid w:val="001814DA"/>
    <w:rsid w:val="00182E87"/>
    <w:rsid w:val="001848CF"/>
    <w:rsid w:val="00187A5F"/>
    <w:rsid w:val="00190F93"/>
    <w:rsid w:val="001952BD"/>
    <w:rsid w:val="001A3E59"/>
    <w:rsid w:val="001A5AA1"/>
    <w:rsid w:val="001D5A49"/>
    <w:rsid w:val="001E0BCA"/>
    <w:rsid w:val="001E10EC"/>
    <w:rsid w:val="001E539A"/>
    <w:rsid w:val="001E68B7"/>
    <w:rsid w:val="001F23D3"/>
    <w:rsid w:val="001F2445"/>
    <w:rsid w:val="001F2A4F"/>
    <w:rsid w:val="001F5134"/>
    <w:rsid w:val="001F6B44"/>
    <w:rsid w:val="001F760A"/>
    <w:rsid w:val="00204574"/>
    <w:rsid w:val="002137FA"/>
    <w:rsid w:val="00220119"/>
    <w:rsid w:val="002249C1"/>
    <w:rsid w:val="00230E6B"/>
    <w:rsid w:val="00233E1E"/>
    <w:rsid w:val="002464CA"/>
    <w:rsid w:val="00261DE8"/>
    <w:rsid w:val="00274357"/>
    <w:rsid w:val="002843F8"/>
    <w:rsid w:val="002878E9"/>
    <w:rsid w:val="00292646"/>
    <w:rsid w:val="002A12A0"/>
    <w:rsid w:val="002A5D54"/>
    <w:rsid w:val="002B6565"/>
    <w:rsid w:val="002B6665"/>
    <w:rsid w:val="002B6C85"/>
    <w:rsid w:val="002B7CFA"/>
    <w:rsid w:val="002C13E0"/>
    <w:rsid w:val="002C1FE2"/>
    <w:rsid w:val="002C462D"/>
    <w:rsid w:val="002D6A7E"/>
    <w:rsid w:val="002E0D15"/>
    <w:rsid w:val="002E2CFC"/>
    <w:rsid w:val="00311B73"/>
    <w:rsid w:val="00317180"/>
    <w:rsid w:val="00317F8C"/>
    <w:rsid w:val="00320179"/>
    <w:rsid w:val="00321B15"/>
    <w:rsid w:val="00322181"/>
    <w:rsid w:val="00323624"/>
    <w:rsid w:val="00327A82"/>
    <w:rsid w:val="0033171B"/>
    <w:rsid w:val="003341A1"/>
    <w:rsid w:val="00340F10"/>
    <w:rsid w:val="00344A72"/>
    <w:rsid w:val="003533D8"/>
    <w:rsid w:val="0036585D"/>
    <w:rsid w:val="00376A49"/>
    <w:rsid w:val="003819F3"/>
    <w:rsid w:val="00386C73"/>
    <w:rsid w:val="00387932"/>
    <w:rsid w:val="0039318F"/>
    <w:rsid w:val="003A15DE"/>
    <w:rsid w:val="003B2A09"/>
    <w:rsid w:val="003B5183"/>
    <w:rsid w:val="003B6E87"/>
    <w:rsid w:val="003B7EC9"/>
    <w:rsid w:val="003C7E1D"/>
    <w:rsid w:val="003D396C"/>
    <w:rsid w:val="003D77D6"/>
    <w:rsid w:val="003E7BC1"/>
    <w:rsid w:val="003F3590"/>
    <w:rsid w:val="003F535D"/>
    <w:rsid w:val="003F57F1"/>
    <w:rsid w:val="004000E1"/>
    <w:rsid w:val="00402C39"/>
    <w:rsid w:val="004126EF"/>
    <w:rsid w:val="00412D42"/>
    <w:rsid w:val="00425D65"/>
    <w:rsid w:val="0043376C"/>
    <w:rsid w:val="00434004"/>
    <w:rsid w:val="00435A9D"/>
    <w:rsid w:val="0044247F"/>
    <w:rsid w:val="00442A1B"/>
    <w:rsid w:val="00446C34"/>
    <w:rsid w:val="0045174C"/>
    <w:rsid w:val="004539F7"/>
    <w:rsid w:val="004618A1"/>
    <w:rsid w:val="0046550B"/>
    <w:rsid w:val="004664A0"/>
    <w:rsid w:val="0048038E"/>
    <w:rsid w:val="00482AE8"/>
    <w:rsid w:val="004926B8"/>
    <w:rsid w:val="00492A4D"/>
    <w:rsid w:val="004A086B"/>
    <w:rsid w:val="004A15D2"/>
    <w:rsid w:val="004A3911"/>
    <w:rsid w:val="004B4015"/>
    <w:rsid w:val="004C0ACE"/>
    <w:rsid w:val="004C0AE1"/>
    <w:rsid w:val="004D0F2F"/>
    <w:rsid w:val="004E5DEA"/>
    <w:rsid w:val="004F40C8"/>
    <w:rsid w:val="00504913"/>
    <w:rsid w:val="0050785E"/>
    <w:rsid w:val="0051391B"/>
    <w:rsid w:val="0051418B"/>
    <w:rsid w:val="00520186"/>
    <w:rsid w:val="005226D4"/>
    <w:rsid w:val="00525F12"/>
    <w:rsid w:val="00526DD9"/>
    <w:rsid w:val="0053234D"/>
    <w:rsid w:val="00532CCC"/>
    <w:rsid w:val="0053608E"/>
    <w:rsid w:val="005378D7"/>
    <w:rsid w:val="00540412"/>
    <w:rsid w:val="00543A10"/>
    <w:rsid w:val="00563B96"/>
    <w:rsid w:val="0056495E"/>
    <w:rsid w:val="0056679A"/>
    <w:rsid w:val="005673B6"/>
    <w:rsid w:val="00570714"/>
    <w:rsid w:val="005739EB"/>
    <w:rsid w:val="005769F5"/>
    <w:rsid w:val="00577990"/>
    <w:rsid w:val="00577E26"/>
    <w:rsid w:val="005860C1"/>
    <w:rsid w:val="00593464"/>
    <w:rsid w:val="005957D6"/>
    <w:rsid w:val="005A3B17"/>
    <w:rsid w:val="005B0679"/>
    <w:rsid w:val="005B3E7E"/>
    <w:rsid w:val="005C2676"/>
    <w:rsid w:val="005F04A3"/>
    <w:rsid w:val="005F635A"/>
    <w:rsid w:val="005F6B76"/>
    <w:rsid w:val="005F6EE0"/>
    <w:rsid w:val="00602E50"/>
    <w:rsid w:val="00605BDD"/>
    <w:rsid w:val="00611FA1"/>
    <w:rsid w:val="00615233"/>
    <w:rsid w:val="0061677F"/>
    <w:rsid w:val="00617267"/>
    <w:rsid w:val="00627054"/>
    <w:rsid w:val="00631591"/>
    <w:rsid w:val="006609FD"/>
    <w:rsid w:val="006616FC"/>
    <w:rsid w:val="00672316"/>
    <w:rsid w:val="00673956"/>
    <w:rsid w:val="00685C3B"/>
    <w:rsid w:val="00686FE5"/>
    <w:rsid w:val="00690DDF"/>
    <w:rsid w:val="006A046E"/>
    <w:rsid w:val="006A1831"/>
    <w:rsid w:val="006A7686"/>
    <w:rsid w:val="006A7BBB"/>
    <w:rsid w:val="006D0198"/>
    <w:rsid w:val="006D070D"/>
    <w:rsid w:val="006E21B4"/>
    <w:rsid w:val="006E57E6"/>
    <w:rsid w:val="006E5A01"/>
    <w:rsid w:val="006E60E2"/>
    <w:rsid w:val="006E6619"/>
    <w:rsid w:val="006F6BB9"/>
    <w:rsid w:val="0070204E"/>
    <w:rsid w:val="007039D6"/>
    <w:rsid w:val="007076B5"/>
    <w:rsid w:val="00710562"/>
    <w:rsid w:val="00710D44"/>
    <w:rsid w:val="00716730"/>
    <w:rsid w:val="007251A1"/>
    <w:rsid w:val="007259D8"/>
    <w:rsid w:val="00733470"/>
    <w:rsid w:val="00734B33"/>
    <w:rsid w:val="00735177"/>
    <w:rsid w:val="0075317F"/>
    <w:rsid w:val="00755551"/>
    <w:rsid w:val="00756CD9"/>
    <w:rsid w:val="00766207"/>
    <w:rsid w:val="00772A24"/>
    <w:rsid w:val="00776F67"/>
    <w:rsid w:val="00780587"/>
    <w:rsid w:val="0078248C"/>
    <w:rsid w:val="00782748"/>
    <w:rsid w:val="007927CF"/>
    <w:rsid w:val="00795FEE"/>
    <w:rsid w:val="007A3184"/>
    <w:rsid w:val="007B2198"/>
    <w:rsid w:val="007B348B"/>
    <w:rsid w:val="007B64D0"/>
    <w:rsid w:val="007C1D30"/>
    <w:rsid w:val="007D40C1"/>
    <w:rsid w:val="007D7F94"/>
    <w:rsid w:val="007E0FA2"/>
    <w:rsid w:val="007E4CA1"/>
    <w:rsid w:val="007E63C4"/>
    <w:rsid w:val="007F4CD9"/>
    <w:rsid w:val="00800647"/>
    <w:rsid w:val="00805F8F"/>
    <w:rsid w:val="0082138E"/>
    <w:rsid w:val="00826B45"/>
    <w:rsid w:val="00846B5C"/>
    <w:rsid w:val="00852D18"/>
    <w:rsid w:val="008538ED"/>
    <w:rsid w:val="00864F6A"/>
    <w:rsid w:val="0086541A"/>
    <w:rsid w:val="00867D55"/>
    <w:rsid w:val="00880A4C"/>
    <w:rsid w:val="00887782"/>
    <w:rsid w:val="00893FDB"/>
    <w:rsid w:val="0089457D"/>
    <w:rsid w:val="008977FD"/>
    <w:rsid w:val="008A0385"/>
    <w:rsid w:val="008A76A0"/>
    <w:rsid w:val="008B44FD"/>
    <w:rsid w:val="008C0A56"/>
    <w:rsid w:val="008C0DD2"/>
    <w:rsid w:val="008C3C44"/>
    <w:rsid w:val="008D39B4"/>
    <w:rsid w:val="008E26EF"/>
    <w:rsid w:val="008F1366"/>
    <w:rsid w:val="008F393B"/>
    <w:rsid w:val="008F7993"/>
    <w:rsid w:val="0090017A"/>
    <w:rsid w:val="00920432"/>
    <w:rsid w:val="009208D8"/>
    <w:rsid w:val="00923E31"/>
    <w:rsid w:val="00923E33"/>
    <w:rsid w:val="00926887"/>
    <w:rsid w:val="00936A76"/>
    <w:rsid w:val="00941B54"/>
    <w:rsid w:val="00944437"/>
    <w:rsid w:val="0095465F"/>
    <w:rsid w:val="00955023"/>
    <w:rsid w:val="0095755B"/>
    <w:rsid w:val="00963AB4"/>
    <w:rsid w:val="00967C27"/>
    <w:rsid w:val="00971A05"/>
    <w:rsid w:val="009809B9"/>
    <w:rsid w:val="009810C5"/>
    <w:rsid w:val="00981A59"/>
    <w:rsid w:val="00981C1B"/>
    <w:rsid w:val="00992E0C"/>
    <w:rsid w:val="00992E12"/>
    <w:rsid w:val="0099651E"/>
    <w:rsid w:val="009A0DC0"/>
    <w:rsid w:val="009A5427"/>
    <w:rsid w:val="009B15DE"/>
    <w:rsid w:val="009B4174"/>
    <w:rsid w:val="009B7959"/>
    <w:rsid w:val="009C4F16"/>
    <w:rsid w:val="009C5BAC"/>
    <w:rsid w:val="009D243F"/>
    <w:rsid w:val="009D511F"/>
    <w:rsid w:val="009D7338"/>
    <w:rsid w:val="00A054F7"/>
    <w:rsid w:val="00A11EC9"/>
    <w:rsid w:val="00A14618"/>
    <w:rsid w:val="00A1776E"/>
    <w:rsid w:val="00A2725D"/>
    <w:rsid w:val="00A34376"/>
    <w:rsid w:val="00A35071"/>
    <w:rsid w:val="00A42494"/>
    <w:rsid w:val="00A426F1"/>
    <w:rsid w:val="00A56274"/>
    <w:rsid w:val="00A565FC"/>
    <w:rsid w:val="00A60AEA"/>
    <w:rsid w:val="00A63BF1"/>
    <w:rsid w:val="00A67100"/>
    <w:rsid w:val="00A764F6"/>
    <w:rsid w:val="00AA4462"/>
    <w:rsid w:val="00AA6D29"/>
    <w:rsid w:val="00AB2557"/>
    <w:rsid w:val="00AB3D06"/>
    <w:rsid w:val="00AB7F4E"/>
    <w:rsid w:val="00AD40E6"/>
    <w:rsid w:val="00AD704C"/>
    <w:rsid w:val="00AE0440"/>
    <w:rsid w:val="00AE4FA9"/>
    <w:rsid w:val="00AE6F84"/>
    <w:rsid w:val="00AF45D7"/>
    <w:rsid w:val="00B009E8"/>
    <w:rsid w:val="00B020FC"/>
    <w:rsid w:val="00B1179D"/>
    <w:rsid w:val="00B21BDD"/>
    <w:rsid w:val="00B22F6D"/>
    <w:rsid w:val="00B25AA4"/>
    <w:rsid w:val="00B25B63"/>
    <w:rsid w:val="00B25DFC"/>
    <w:rsid w:val="00B27EC0"/>
    <w:rsid w:val="00B316C9"/>
    <w:rsid w:val="00B32392"/>
    <w:rsid w:val="00B3588C"/>
    <w:rsid w:val="00B36901"/>
    <w:rsid w:val="00B50BC9"/>
    <w:rsid w:val="00B573DD"/>
    <w:rsid w:val="00B637B0"/>
    <w:rsid w:val="00B66BD8"/>
    <w:rsid w:val="00B7052A"/>
    <w:rsid w:val="00B70A0A"/>
    <w:rsid w:val="00B72CFC"/>
    <w:rsid w:val="00B76CA4"/>
    <w:rsid w:val="00B84A79"/>
    <w:rsid w:val="00B91545"/>
    <w:rsid w:val="00B934F8"/>
    <w:rsid w:val="00B94470"/>
    <w:rsid w:val="00B96F56"/>
    <w:rsid w:val="00BA6837"/>
    <w:rsid w:val="00BA7481"/>
    <w:rsid w:val="00BB1315"/>
    <w:rsid w:val="00BB5026"/>
    <w:rsid w:val="00BB6B71"/>
    <w:rsid w:val="00BC19C6"/>
    <w:rsid w:val="00BC357C"/>
    <w:rsid w:val="00BC372C"/>
    <w:rsid w:val="00BD64E7"/>
    <w:rsid w:val="00BE3400"/>
    <w:rsid w:val="00BF06C5"/>
    <w:rsid w:val="00BF4B55"/>
    <w:rsid w:val="00BF57AF"/>
    <w:rsid w:val="00BF7022"/>
    <w:rsid w:val="00C113BB"/>
    <w:rsid w:val="00C14A0C"/>
    <w:rsid w:val="00C14BAE"/>
    <w:rsid w:val="00C31423"/>
    <w:rsid w:val="00C37F52"/>
    <w:rsid w:val="00C462A6"/>
    <w:rsid w:val="00C52AD5"/>
    <w:rsid w:val="00C61235"/>
    <w:rsid w:val="00C65D3D"/>
    <w:rsid w:val="00C700C3"/>
    <w:rsid w:val="00C74FC1"/>
    <w:rsid w:val="00C80A08"/>
    <w:rsid w:val="00C84A29"/>
    <w:rsid w:val="00C95E9E"/>
    <w:rsid w:val="00C9687B"/>
    <w:rsid w:val="00CA31E9"/>
    <w:rsid w:val="00CB2B25"/>
    <w:rsid w:val="00CD007A"/>
    <w:rsid w:val="00CD3587"/>
    <w:rsid w:val="00CD48D2"/>
    <w:rsid w:val="00CE01AA"/>
    <w:rsid w:val="00CE39F8"/>
    <w:rsid w:val="00CF1413"/>
    <w:rsid w:val="00CF2287"/>
    <w:rsid w:val="00D063D8"/>
    <w:rsid w:val="00D11717"/>
    <w:rsid w:val="00D14D54"/>
    <w:rsid w:val="00D347C3"/>
    <w:rsid w:val="00D44A5B"/>
    <w:rsid w:val="00D4761B"/>
    <w:rsid w:val="00D53588"/>
    <w:rsid w:val="00D54CDE"/>
    <w:rsid w:val="00D566E0"/>
    <w:rsid w:val="00D5740C"/>
    <w:rsid w:val="00D61DB3"/>
    <w:rsid w:val="00D63868"/>
    <w:rsid w:val="00D720F6"/>
    <w:rsid w:val="00D7553D"/>
    <w:rsid w:val="00D85FBD"/>
    <w:rsid w:val="00D92515"/>
    <w:rsid w:val="00DA17CC"/>
    <w:rsid w:val="00DA5A90"/>
    <w:rsid w:val="00DB069B"/>
    <w:rsid w:val="00DD015C"/>
    <w:rsid w:val="00DD059A"/>
    <w:rsid w:val="00DD34E5"/>
    <w:rsid w:val="00DE17F1"/>
    <w:rsid w:val="00E17E41"/>
    <w:rsid w:val="00E22852"/>
    <w:rsid w:val="00E240A8"/>
    <w:rsid w:val="00E33732"/>
    <w:rsid w:val="00E50F5F"/>
    <w:rsid w:val="00E63377"/>
    <w:rsid w:val="00E71F06"/>
    <w:rsid w:val="00E721A8"/>
    <w:rsid w:val="00E828ED"/>
    <w:rsid w:val="00E83AC2"/>
    <w:rsid w:val="00E83DBE"/>
    <w:rsid w:val="00E90078"/>
    <w:rsid w:val="00E9016E"/>
    <w:rsid w:val="00E91024"/>
    <w:rsid w:val="00EA3AE6"/>
    <w:rsid w:val="00EB352C"/>
    <w:rsid w:val="00EC0BA5"/>
    <w:rsid w:val="00EC2FC4"/>
    <w:rsid w:val="00ED6E74"/>
    <w:rsid w:val="00ED71AB"/>
    <w:rsid w:val="00EE43DD"/>
    <w:rsid w:val="00EE54E9"/>
    <w:rsid w:val="00EE5D62"/>
    <w:rsid w:val="00F00830"/>
    <w:rsid w:val="00F013A7"/>
    <w:rsid w:val="00F02A2B"/>
    <w:rsid w:val="00F0475A"/>
    <w:rsid w:val="00F077C5"/>
    <w:rsid w:val="00F126A0"/>
    <w:rsid w:val="00F17396"/>
    <w:rsid w:val="00F20691"/>
    <w:rsid w:val="00F223AB"/>
    <w:rsid w:val="00F23005"/>
    <w:rsid w:val="00F27524"/>
    <w:rsid w:val="00F31962"/>
    <w:rsid w:val="00F329C8"/>
    <w:rsid w:val="00F412E7"/>
    <w:rsid w:val="00F5642D"/>
    <w:rsid w:val="00F6018B"/>
    <w:rsid w:val="00F7285D"/>
    <w:rsid w:val="00F83F70"/>
    <w:rsid w:val="00F93B92"/>
    <w:rsid w:val="00FA1302"/>
    <w:rsid w:val="00FA21A6"/>
    <w:rsid w:val="00FA3AF5"/>
    <w:rsid w:val="00FB3E2F"/>
    <w:rsid w:val="00FB3F9B"/>
    <w:rsid w:val="00FB59B3"/>
    <w:rsid w:val="00FC1E0B"/>
    <w:rsid w:val="00FC2C38"/>
    <w:rsid w:val="00FC470E"/>
    <w:rsid w:val="00FD3F91"/>
    <w:rsid w:val="00FF03A6"/>
    <w:rsid w:val="00FF11D1"/>
    <w:rsid w:val="00FF1477"/>
    <w:rsid w:val="00FF19F0"/>
    <w:rsid w:val="00FF4ADB"/>
    <w:rsid w:val="2AAAE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47091"/>
  <w15:chartTrackingRefBased/>
  <w15:docId w15:val="{C0F71B25-1E55-40F3-919A-FC0DF10A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6E"/>
    <w:pPr>
      <w:adjustRightInd w:val="0"/>
      <w:snapToGrid w:val="0"/>
    </w:pPr>
    <w:rPr>
      <w:rFonts w:asciiTheme="minorHAnsi" w:hAnsiTheme="minorHAnsi"/>
    </w:rPr>
  </w:style>
  <w:style w:type="paragraph" w:styleId="Heading1">
    <w:name w:val="heading 1"/>
    <w:basedOn w:val="Normal"/>
    <w:link w:val="Heading1Char"/>
    <w:uiPriority w:val="9"/>
    <w:qFormat/>
    <w:rsid w:val="00685C3B"/>
    <w:pPr>
      <w:keepNext/>
      <w:keepLines/>
      <w:pBdr>
        <w:top w:val="nil"/>
        <w:left w:val="nil"/>
        <w:bottom w:val="nil"/>
        <w:right w:val="nil"/>
        <w:between w:val="nil"/>
        <w:bar w:val="nil"/>
      </w:pBdr>
      <w:spacing w:before="240"/>
      <w:jc w:val="center"/>
      <w:outlineLvl w:val="0"/>
    </w:pPr>
    <w:rPr>
      <w:rFonts w:ascii="Calibri" w:eastAsiaTheme="majorEastAsia" w:hAnsi="Calibri" w:cstheme="majorBidi"/>
      <w:b/>
      <w:color w:val="000000" w:themeColor="text1"/>
      <w:sz w:val="32"/>
      <w:szCs w:val="32"/>
      <w:lang w:val="en-US"/>
    </w:rPr>
  </w:style>
  <w:style w:type="paragraph" w:styleId="Heading2">
    <w:name w:val="heading 2"/>
    <w:basedOn w:val="Normal"/>
    <w:next w:val="Normal"/>
    <w:link w:val="Heading2Char"/>
    <w:uiPriority w:val="9"/>
    <w:unhideWhenUsed/>
    <w:qFormat/>
    <w:rsid w:val="0051391B"/>
    <w:pPr>
      <w:keepNext/>
      <w:keepLines/>
      <w:pBdr>
        <w:top w:val="nil"/>
        <w:left w:val="nil"/>
        <w:bottom w:val="nil"/>
        <w:right w:val="nil"/>
        <w:between w:val="nil"/>
        <w:bar w:val="nil"/>
      </w:pBdr>
      <w:spacing w:before="40"/>
      <w:jc w:val="center"/>
      <w:outlineLvl w:val="1"/>
    </w:pPr>
    <w:rPr>
      <w:rFonts w:ascii="Calibri" w:eastAsiaTheme="majorEastAsia" w:hAnsi="Calibri" w:cstheme="majorBidi"/>
      <w:b/>
      <w:color w:val="8377B6"/>
      <w:sz w:val="36"/>
      <w:szCs w:val="26"/>
      <w:bdr w:val="nil"/>
      <w:lang w:val="en-US"/>
    </w:rPr>
  </w:style>
  <w:style w:type="paragraph" w:styleId="Heading3">
    <w:name w:val="heading 3"/>
    <w:basedOn w:val="Normal"/>
    <w:next w:val="Normal"/>
    <w:link w:val="Heading3Char"/>
    <w:uiPriority w:val="9"/>
    <w:unhideWhenUsed/>
    <w:qFormat/>
    <w:rsid w:val="00062708"/>
    <w:pPr>
      <w:keepNext/>
      <w:keepLines/>
      <w:spacing w:before="40"/>
      <w:outlineLvl w:val="2"/>
    </w:pPr>
    <w:rPr>
      <w:rFonts w:asciiTheme="majorHAnsi" w:eastAsiaTheme="majorEastAsia" w:hAnsiTheme="majorHAnsi" w:cstheme="majorBidi"/>
      <w:b/>
      <w:color w:val="000000" w:themeColor="text1"/>
      <w:sz w:val="28"/>
    </w:rPr>
  </w:style>
  <w:style w:type="paragraph" w:styleId="Heading4">
    <w:name w:val="heading 4"/>
    <w:basedOn w:val="Normal"/>
    <w:next w:val="Normal"/>
    <w:link w:val="Heading4Char"/>
    <w:uiPriority w:val="9"/>
    <w:unhideWhenUsed/>
    <w:qFormat/>
    <w:rsid w:val="00062708"/>
    <w:pPr>
      <w:keepNext/>
      <w:keepLines/>
      <w:spacing w:before="40"/>
      <w:outlineLvl w:val="3"/>
    </w:pPr>
    <w:rPr>
      <w:rFonts w:asciiTheme="majorHAnsi" w:eastAsiaTheme="majorEastAsia" w:hAnsiTheme="majorHAnsi" w:cstheme="majorBidi"/>
      <w:b/>
      <w:iCs/>
      <w:color w:val="8377B6"/>
      <w:sz w:val="28"/>
    </w:rPr>
  </w:style>
  <w:style w:type="paragraph" w:styleId="Heading5">
    <w:name w:val="heading 5"/>
    <w:basedOn w:val="Normal"/>
    <w:next w:val="Normal"/>
    <w:link w:val="Heading5Char"/>
    <w:uiPriority w:val="9"/>
    <w:unhideWhenUsed/>
    <w:qFormat/>
    <w:rsid w:val="00062708"/>
    <w:pPr>
      <w:keepNext/>
      <w:keepLines/>
      <w:spacing w:before="40"/>
      <w:outlineLvl w:val="4"/>
    </w:pPr>
    <w:rPr>
      <w:rFonts w:asciiTheme="majorHAnsi" w:eastAsiaTheme="majorEastAsia" w:hAnsiTheme="majorHAnsi" w:cstheme="majorBidi"/>
      <w:color w:val="000000" w:themeColor="text1"/>
      <w:sz w:val="28"/>
    </w:rPr>
  </w:style>
  <w:style w:type="paragraph" w:styleId="Heading6">
    <w:name w:val="heading 6"/>
    <w:basedOn w:val="Normal"/>
    <w:next w:val="Normal"/>
    <w:link w:val="Heading6Char"/>
    <w:uiPriority w:val="9"/>
    <w:unhideWhenUsed/>
    <w:qFormat/>
    <w:rsid w:val="00062708"/>
    <w:pPr>
      <w:keepNext/>
      <w:keepLines/>
      <w:spacing w:before="40"/>
      <w:outlineLvl w:val="5"/>
    </w:pPr>
    <w:rPr>
      <w:rFonts w:asciiTheme="majorHAnsi" w:eastAsiaTheme="majorEastAsia" w:hAnsiTheme="majorHAnsi" w:cstheme="majorBidi"/>
      <w:color w:val="8377B6"/>
      <w:sz w:val="28"/>
    </w:rPr>
  </w:style>
  <w:style w:type="paragraph" w:styleId="Heading7">
    <w:name w:val="heading 7"/>
    <w:basedOn w:val="Normal"/>
    <w:next w:val="Normal"/>
    <w:link w:val="Heading7Char"/>
    <w:uiPriority w:val="9"/>
    <w:unhideWhenUsed/>
    <w:qFormat/>
    <w:rsid w:val="00062708"/>
    <w:pPr>
      <w:keepNext/>
      <w:keepLines/>
      <w:spacing w:before="40"/>
      <w:outlineLvl w:val="6"/>
    </w:pPr>
    <w:rPr>
      <w:rFonts w:asciiTheme="majorHAnsi" w:eastAsiaTheme="majorEastAsia" w:hAnsiTheme="majorHAnsi" w:cstheme="majorBidi"/>
      <w:i/>
      <w:iCs/>
      <w:color w:val="000000" w:themeColor="text1"/>
      <w:sz w:val="28"/>
    </w:rPr>
  </w:style>
  <w:style w:type="paragraph" w:styleId="Heading8">
    <w:name w:val="heading 8"/>
    <w:basedOn w:val="Normal"/>
    <w:next w:val="Normal"/>
    <w:link w:val="Heading8Char"/>
    <w:uiPriority w:val="9"/>
    <w:unhideWhenUsed/>
    <w:qFormat/>
    <w:rsid w:val="00062708"/>
    <w:pPr>
      <w:keepNext/>
      <w:keepLines/>
      <w:spacing w:before="40"/>
      <w:outlineLvl w:val="7"/>
    </w:pPr>
    <w:rPr>
      <w:rFonts w:asciiTheme="majorHAnsi" w:eastAsiaTheme="majorEastAsia" w:hAnsiTheme="majorHAnsi" w:cstheme="majorBidi"/>
      <w:i/>
      <w:color w:val="8377B6"/>
      <w:sz w:val="28"/>
      <w:szCs w:val="21"/>
    </w:rPr>
  </w:style>
  <w:style w:type="paragraph" w:styleId="Heading9">
    <w:name w:val="heading 9"/>
    <w:basedOn w:val="Normal"/>
    <w:next w:val="Normal"/>
    <w:link w:val="Heading9Char"/>
    <w:uiPriority w:val="9"/>
    <w:unhideWhenUsed/>
    <w:rsid w:val="0002503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aliases w:val="Bold"/>
    <w:basedOn w:val="Normal"/>
    <w:link w:val="BodyText2Char"/>
    <w:uiPriority w:val="99"/>
    <w:semiHidden/>
    <w:unhideWhenUsed/>
    <w:qFormat/>
    <w:rsid w:val="00685C3B"/>
    <w:pPr>
      <w:spacing w:after="120" w:line="480" w:lineRule="auto"/>
    </w:pPr>
  </w:style>
  <w:style w:type="paragraph" w:styleId="Title">
    <w:name w:val="Title"/>
    <w:basedOn w:val="Normal"/>
    <w:next w:val="Normal"/>
    <w:link w:val="TitleChar"/>
    <w:qFormat/>
    <w:rsid w:val="00992E0C"/>
    <w:pPr>
      <w:pBdr>
        <w:top w:val="nil"/>
        <w:left w:val="nil"/>
        <w:bottom w:val="nil"/>
        <w:right w:val="nil"/>
        <w:between w:val="nil"/>
        <w:bar w:val="nil"/>
      </w:pBdr>
      <w:contextualSpacing/>
    </w:pPr>
    <w:rPr>
      <w:rFonts w:ascii="Calibri" w:eastAsiaTheme="majorEastAsia" w:hAnsi="Calibri" w:cstheme="majorBidi"/>
      <w:b/>
      <w:color w:val="8377B6"/>
      <w:spacing w:val="-10"/>
      <w:kern w:val="28"/>
      <w:sz w:val="36"/>
      <w:szCs w:val="56"/>
      <w:lang w:val="en-US"/>
    </w:rPr>
  </w:style>
  <w:style w:type="character" w:customStyle="1" w:styleId="TitleChar">
    <w:name w:val="Title Char"/>
    <w:basedOn w:val="DefaultParagraphFont"/>
    <w:link w:val="Title"/>
    <w:rsid w:val="00992E0C"/>
    <w:rPr>
      <w:rFonts w:ascii="Calibri" w:eastAsiaTheme="majorEastAsia" w:hAnsi="Calibri" w:cstheme="majorBidi"/>
      <w:b/>
      <w:color w:val="8377B6"/>
      <w:spacing w:val="-10"/>
      <w:kern w:val="28"/>
      <w:sz w:val="36"/>
      <w:szCs w:val="56"/>
      <w:lang w:val="en-US"/>
    </w:rPr>
  </w:style>
  <w:style w:type="character" w:customStyle="1" w:styleId="Heading1Char">
    <w:name w:val="Heading 1 Char"/>
    <w:basedOn w:val="DefaultParagraphFont"/>
    <w:link w:val="Heading1"/>
    <w:uiPriority w:val="9"/>
    <w:rsid w:val="00685C3B"/>
    <w:rPr>
      <w:rFonts w:ascii="Calibri" w:eastAsiaTheme="majorEastAsia" w:hAnsi="Calibri" w:cstheme="majorBidi"/>
      <w:b/>
      <w:color w:val="000000" w:themeColor="text1"/>
      <w:sz w:val="32"/>
      <w:szCs w:val="32"/>
      <w:lang w:val="en-US"/>
    </w:rPr>
  </w:style>
  <w:style w:type="character" w:customStyle="1" w:styleId="Heading2Char">
    <w:name w:val="Heading 2 Char"/>
    <w:basedOn w:val="DefaultParagraphFont"/>
    <w:link w:val="Heading2"/>
    <w:uiPriority w:val="9"/>
    <w:rsid w:val="0051391B"/>
    <w:rPr>
      <w:rFonts w:eastAsiaTheme="majorEastAsia" w:cstheme="majorBidi"/>
      <w:b/>
      <w:color w:val="8377B6"/>
      <w:sz w:val="36"/>
      <w:szCs w:val="26"/>
      <w:bdr w:val="nil"/>
      <w:lang w:val="en-US"/>
    </w:rPr>
  </w:style>
  <w:style w:type="paragraph" w:styleId="Header">
    <w:name w:val="header"/>
    <w:link w:val="HeaderChar"/>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HeaderChar">
    <w:name w:val="Header Char"/>
    <w:basedOn w:val="DefaultParagraphFont"/>
    <w:link w:val="Header"/>
    <w:rsid w:val="00685C3B"/>
    <w:rPr>
      <w:rFonts w:ascii="Calibri" w:eastAsia="Arial Unicode MS" w:hAnsi="Calibri" w:cs="Arial Unicode MS"/>
      <w:color w:val="000000"/>
      <w:sz w:val="22"/>
      <w:szCs w:val="22"/>
      <w:u w:color="000000"/>
      <w:bdr w:val="nil"/>
      <w:lang w:val="en-US" w:eastAsia="en-GB"/>
    </w:rPr>
  </w:style>
  <w:style w:type="paragraph" w:styleId="Footer">
    <w:name w:val="footer"/>
    <w:link w:val="FooterChar"/>
    <w:uiPriority w:val="99"/>
    <w:rsid w:val="00685C3B"/>
    <w:pPr>
      <w:pBdr>
        <w:top w:val="nil"/>
        <w:left w:val="nil"/>
        <w:bottom w:val="nil"/>
        <w:right w:val="nil"/>
        <w:between w:val="nil"/>
        <w:bar w:val="nil"/>
      </w:pBdr>
      <w:tabs>
        <w:tab w:val="center" w:pos="4513"/>
        <w:tab w:val="right" w:pos="9026"/>
      </w:tabs>
    </w:pPr>
    <w:rPr>
      <w:rFonts w:eastAsia="Arial Unicode MS" w:cs="Arial Unicode MS"/>
      <w:color w:val="000000"/>
      <w:sz w:val="22"/>
      <w:szCs w:val="22"/>
      <w:u w:color="000000"/>
      <w:bdr w:val="nil"/>
      <w:lang w:val="en-US" w:eastAsia="en-GB"/>
    </w:rPr>
  </w:style>
  <w:style w:type="character" w:customStyle="1" w:styleId="FooterChar">
    <w:name w:val="Footer Char"/>
    <w:basedOn w:val="DefaultParagraphFont"/>
    <w:link w:val="Footer"/>
    <w:uiPriority w:val="99"/>
    <w:rsid w:val="00685C3B"/>
    <w:rPr>
      <w:rFonts w:ascii="Calibri" w:eastAsia="Arial Unicode MS" w:hAnsi="Calibri" w:cs="Arial Unicode MS"/>
      <w:color w:val="000000"/>
      <w:sz w:val="22"/>
      <w:szCs w:val="22"/>
      <w:u w:color="000000"/>
      <w:bdr w:val="nil"/>
      <w:lang w:val="en-US" w:eastAsia="en-GB"/>
    </w:rPr>
  </w:style>
  <w:style w:type="character" w:customStyle="1" w:styleId="Heading3Char">
    <w:name w:val="Heading 3 Char"/>
    <w:basedOn w:val="DefaultParagraphFont"/>
    <w:link w:val="Heading3"/>
    <w:uiPriority w:val="9"/>
    <w:rsid w:val="00062708"/>
    <w:rPr>
      <w:rFonts w:asciiTheme="majorHAnsi" w:eastAsiaTheme="majorEastAsia" w:hAnsiTheme="majorHAnsi" w:cstheme="majorBidi"/>
      <w:b/>
      <w:color w:val="000000" w:themeColor="text1"/>
      <w:sz w:val="28"/>
    </w:rPr>
  </w:style>
  <w:style w:type="paragraph" w:styleId="BodyTextIndent">
    <w:name w:val="Body Text Indent"/>
    <w:link w:val="BodyTextIndentChar"/>
    <w:rsid w:val="00DD015C"/>
    <w:pPr>
      <w:pBdr>
        <w:top w:val="nil"/>
        <w:left w:val="nil"/>
        <w:bottom w:val="nil"/>
        <w:right w:val="nil"/>
        <w:between w:val="nil"/>
        <w:bar w:val="nil"/>
      </w:pBdr>
      <w:spacing w:after="120" w:line="276" w:lineRule="auto"/>
      <w:ind w:left="283"/>
    </w:pPr>
    <w:rPr>
      <w:rFonts w:eastAsia="Arial Unicode MS" w:cs="Arial Unicode MS"/>
      <w:color w:val="000000"/>
      <w:sz w:val="22"/>
      <w:szCs w:val="22"/>
      <w:u w:color="000000"/>
      <w:bdr w:val="nil"/>
      <w:lang w:val="en-US" w:eastAsia="en-GB"/>
    </w:rPr>
  </w:style>
  <w:style w:type="character" w:customStyle="1" w:styleId="BodyTextIndentChar">
    <w:name w:val="Body Text Indent Char"/>
    <w:basedOn w:val="DefaultParagraphFont"/>
    <w:link w:val="BodyTextIndent"/>
    <w:rsid w:val="00DD015C"/>
    <w:rPr>
      <w:rFonts w:eastAsia="Arial Unicode MS" w:cs="Arial Unicode MS"/>
      <w:color w:val="000000"/>
      <w:sz w:val="22"/>
      <w:szCs w:val="22"/>
      <w:u w:color="000000"/>
      <w:bdr w:val="nil"/>
      <w:lang w:val="en-US" w:eastAsia="en-GB"/>
    </w:rPr>
  </w:style>
  <w:style w:type="paragraph" w:styleId="ListParagraph">
    <w:name w:val="List Paragraph"/>
    <w:rsid w:val="00685C3B"/>
    <w:pPr>
      <w:pBdr>
        <w:top w:val="nil"/>
        <w:left w:val="nil"/>
        <w:bottom w:val="nil"/>
        <w:right w:val="nil"/>
        <w:between w:val="nil"/>
        <w:bar w:val="nil"/>
      </w:pBdr>
      <w:spacing w:after="160" w:line="259" w:lineRule="auto"/>
      <w:ind w:left="720"/>
    </w:pPr>
    <w:rPr>
      <w:rFonts w:eastAsia="Arial Unicode MS" w:cs="Arial Unicode MS"/>
      <w:color w:val="000000"/>
      <w:sz w:val="22"/>
      <w:szCs w:val="22"/>
      <w:u w:color="000000"/>
      <w:bdr w:val="nil"/>
      <w:lang w:val="en-US" w:eastAsia="en-GB"/>
    </w:rPr>
  </w:style>
  <w:style w:type="character" w:styleId="PageNumber">
    <w:name w:val="page number"/>
    <w:basedOn w:val="DefaultParagraphFont"/>
    <w:uiPriority w:val="99"/>
    <w:semiHidden/>
    <w:unhideWhenUsed/>
    <w:rsid w:val="00E828ED"/>
  </w:style>
  <w:style w:type="character" w:customStyle="1" w:styleId="BodyText2Char">
    <w:name w:val="Body Text 2 Char"/>
    <w:aliases w:val="Bold Char"/>
    <w:basedOn w:val="DefaultParagraphFont"/>
    <w:link w:val="BodyText2"/>
    <w:uiPriority w:val="99"/>
    <w:semiHidden/>
    <w:rsid w:val="00685C3B"/>
    <w:rPr>
      <w:rFonts w:eastAsiaTheme="minorEastAsia"/>
    </w:rPr>
  </w:style>
  <w:style w:type="paragraph" w:styleId="BodyText">
    <w:name w:val="Body Text"/>
    <w:basedOn w:val="Normal"/>
    <w:link w:val="BodyTextChar"/>
    <w:uiPriority w:val="99"/>
    <w:semiHidden/>
    <w:unhideWhenUsed/>
    <w:qFormat/>
    <w:rsid w:val="00685C3B"/>
    <w:pPr>
      <w:spacing w:after="120"/>
    </w:pPr>
  </w:style>
  <w:style w:type="character" w:customStyle="1" w:styleId="BodyTextChar">
    <w:name w:val="Body Text Char"/>
    <w:basedOn w:val="DefaultParagraphFont"/>
    <w:link w:val="BodyText"/>
    <w:uiPriority w:val="99"/>
    <w:semiHidden/>
    <w:rsid w:val="00685C3B"/>
    <w:rPr>
      <w:rFonts w:eastAsiaTheme="minorEastAsia"/>
    </w:rPr>
  </w:style>
  <w:style w:type="paragraph" w:customStyle="1" w:styleId="NormalBold">
    <w:name w:val="Normal Bold"/>
    <w:qFormat/>
    <w:rsid w:val="00344A72"/>
    <w:pPr>
      <w:spacing w:after="120"/>
    </w:pPr>
    <w:rPr>
      <w:b/>
      <w:bCs/>
      <w:lang w:val="en-US"/>
    </w:rPr>
  </w:style>
  <w:style w:type="paragraph" w:styleId="IntenseQuote">
    <w:name w:val="Intense Quote"/>
    <w:basedOn w:val="Normal"/>
    <w:next w:val="Normal"/>
    <w:link w:val="IntenseQuoteChar"/>
    <w:uiPriority w:val="30"/>
    <w:qFormat/>
    <w:rsid w:val="003533D8"/>
    <w:pPr>
      <w:pBdr>
        <w:top w:val="single" w:sz="4" w:space="10" w:color="8377B6"/>
        <w:bottom w:val="single" w:sz="4" w:space="10" w:color="8377B6"/>
      </w:pBdr>
      <w:spacing w:before="360" w:after="360"/>
      <w:ind w:left="864" w:right="864"/>
      <w:jc w:val="center"/>
    </w:pPr>
    <w:rPr>
      <w:i/>
      <w:iCs/>
      <w:color w:val="000000" w:themeColor="text1"/>
    </w:rPr>
  </w:style>
  <w:style w:type="table" w:customStyle="1" w:styleId="DOSMAINTABLE">
    <w:name w:val="DOS MAIN TABLE"/>
    <w:basedOn w:val="TableNormal"/>
    <w:uiPriority w:val="99"/>
    <w:rsid w:val="001F760A"/>
    <w:pPr>
      <w:pBdr>
        <w:top w:val="nil"/>
        <w:left w:val="nil"/>
        <w:bottom w:val="nil"/>
        <w:right w:val="nil"/>
        <w:between w:val="nil"/>
        <w:bar w:val="nil"/>
      </w:pBdr>
    </w:pPr>
    <w:rPr>
      <w:rFonts w:asciiTheme="minorHAnsi" w:eastAsia="Arial Unicode MS" w:hAnsiTheme="minorHAnsi"/>
      <w:sz w:val="22"/>
      <w:szCs w:val="20"/>
      <w:bdr w:val="nil"/>
      <w:lang w:eastAsia="en-GB"/>
    </w:rPr>
    <w:tblPr>
      <w:tblStyleRowBandSize w:val="1"/>
      <w:tblInd w:w="238"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tcPr>
      <w:tcMar>
        <w:top w:w="85" w:type="dxa"/>
        <w:bottom w:w="85" w:type="dxa"/>
        <w:right w:w="85" w:type="dxa"/>
      </w:tcMar>
    </w:tcPr>
    <w:tblStylePr w:type="firstRow">
      <w:rPr>
        <w:rFonts w:asciiTheme="minorHAnsi" w:hAnsiTheme="minorHAnsi"/>
        <w:b w:val="0"/>
        <w:i w:val="0"/>
        <w:sz w:val="2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C1BBDA"/>
      </w:tcPr>
    </w:tblStylePr>
    <w:tblStylePr w:type="firstCol">
      <w:rPr>
        <w:rFonts w:asciiTheme="minorHAnsi" w:hAnsiTheme="minorHAnsi"/>
      </w:rPr>
    </w:tblStylePr>
    <w:tblStylePr w:type="band1Horz">
      <w:tblPr/>
      <w:trPr>
        <w:cantSplit/>
      </w:trPr>
      <w:tcPr>
        <w:shd w:val="clear" w:color="auto" w:fill="E0DDED"/>
      </w:tcPr>
    </w:tblStylePr>
  </w:style>
  <w:style w:type="character" w:customStyle="1" w:styleId="Heading4Char">
    <w:name w:val="Heading 4 Char"/>
    <w:basedOn w:val="DefaultParagraphFont"/>
    <w:link w:val="Heading4"/>
    <w:uiPriority w:val="9"/>
    <w:rsid w:val="00062708"/>
    <w:rPr>
      <w:rFonts w:asciiTheme="majorHAnsi" w:eastAsiaTheme="majorEastAsia" w:hAnsiTheme="majorHAnsi" w:cstheme="majorBidi"/>
      <w:b/>
      <w:iCs/>
      <w:color w:val="8377B6"/>
      <w:sz w:val="28"/>
    </w:rPr>
  </w:style>
  <w:style w:type="table" w:customStyle="1" w:styleId="DOSIntroTable">
    <w:name w:val="DOS Intro Table"/>
    <w:basedOn w:val="TableNormal"/>
    <w:uiPriority w:val="99"/>
    <w:rsid w:val="00611FA1"/>
    <w:rPr>
      <w:rFonts w:asciiTheme="minorHAnsi" w:hAnsiTheme="minorHAnsi"/>
    </w:rPr>
    <w:tblPr>
      <w:tblBorders>
        <w:top w:val="single" w:sz="4" w:space="0" w:color="E0DDED"/>
        <w:left w:val="single" w:sz="4" w:space="0" w:color="E0DDED"/>
        <w:bottom w:val="single" w:sz="4" w:space="0" w:color="E0DDED"/>
        <w:right w:val="single" w:sz="4" w:space="0" w:color="E0DDED"/>
        <w:insideH w:val="single" w:sz="6" w:space="0" w:color="E0DDED"/>
        <w:insideV w:val="single" w:sz="6" w:space="0" w:color="E0DDED"/>
      </w:tblBorders>
    </w:tblPr>
    <w:tcPr>
      <w:shd w:val="clear" w:color="auto" w:fill="auto"/>
    </w:tcPr>
  </w:style>
  <w:style w:type="character" w:customStyle="1" w:styleId="Heading5Char">
    <w:name w:val="Heading 5 Char"/>
    <w:basedOn w:val="DefaultParagraphFont"/>
    <w:link w:val="Heading5"/>
    <w:uiPriority w:val="9"/>
    <w:rsid w:val="00062708"/>
    <w:rPr>
      <w:rFonts w:asciiTheme="majorHAnsi" w:eastAsiaTheme="majorEastAsia" w:hAnsiTheme="majorHAnsi" w:cstheme="majorBidi"/>
      <w:color w:val="000000" w:themeColor="text1"/>
      <w:sz w:val="28"/>
    </w:rPr>
  </w:style>
  <w:style w:type="character" w:customStyle="1" w:styleId="Heading6Char">
    <w:name w:val="Heading 6 Char"/>
    <w:basedOn w:val="DefaultParagraphFont"/>
    <w:link w:val="Heading6"/>
    <w:uiPriority w:val="9"/>
    <w:rsid w:val="00062708"/>
    <w:rPr>
      <w:rFonts w:asciiTheme="majorHAnsi" w:eastAsiaTheme="majorEastAsia" w:hAnsiTheme="majorHAnsi" w:cstheme="majorBidi"/>
      <w:color w:val="8377B6"/>
      <w:sz w:val="28"/>
    </w:rPr>
  </w:style>
  <w:style w:type="character" w:customStyle="1" w:styleId="Heading7Char">
    <w:name w:val="Heading 7 Char"/>
    <w:basedOn w:val="DefaultParagraphFont"/>
    <w:link w:val="Heading7"/>
    <w:uiPriority w:val="9"/>
    <w:rsid w:val="00062708"/>
    <w:rPr>
      <w:rFonts w:asciiTheme="majorHAnsi" w:eastAsiaTheme="majorEastAsia" w:hAnsiTheme="majorHAnsi" w:cstheme="majorBidi"/>
      <w:i/>
      <w:iCs/>
      <w:color w:val="000000" w:themeColor="text1"/>
      <w:sz w:val="28"/>
    </w:rPr>
  </w:style>
  <w:style w:type="character" w:customStyle="1" w:styleId="Heading8Char">
    <w:name w:val="Heading 8 Char"/>
    <w:basedOn w:val="DefaultParagraphFont"/>
    <w:link w:val="Heading8"/>
    <w:uiPriority w:val="9"/>
    <w:rsid w:val="00062708"/>
    <w:rPr>
      <w:rFonts w:asciiTheme="majorHAnsi" w:eastAsiaTheme="majorEastAsia" w:hAnsiTheme="majorHAnsi" w:cstheme="majorBidi"/>
      <w:i/>
      <w:color w:val="8377B6"/>
      <w:sz w:val="28"/>
      <w:szCs w:val="21"/>
    </w:rPr>
  </w:style>
  <w:style w:type="character" w:customStyle="1" w:styleId="Heading9Char">
    <w:name w:val="Heading 9 Char"/>
    <w:basedOn w:val="DefaultParagraphFont"/>
    <w:link w:val="Heading9"/>
    <w:uiPriority w:val="9"/>
    <w:rsid w:val="00025031"/>
    <w:rPr>
      <w:rFonts w:asciiTheme="majorHAnsi" w:eastAsiaTheme="majorEastAsia" w:hAnsiTheme="majorHAnsi" w:cstheme="majorBidi"/>
      <w:i/>
      <w:iCs/>
      <w:color w:val="272727" w:themeColor="text1" w:themeTint="D8"/>
      <w:szCs w:val="21"/>
    </w:rPr>
  </w:style>
  <w:style w:type="character" w:customStyle="1" w:styleId="IntenseQuoteChar">
    <w:name w:val="Intense Quote Char"/>
    <w:basedOn w:val="DefaultParagraphFont"/>
    <w:link w:val="IntenseQuote"/>
    <w:uiPriority w:val="30"/>
    <w:rsid w:val="003533D8"/>
    <w:rPr>
      <w:rFonts w:asciiTheme="minorHAnsi" w:hAnsiTheme="minorHAnsi"/>
      <w:i/>
      <w:iCs/>
      <w:color w:val="000000" w:themeColor="text1"/>
    </w:rPr>
  </w:style>
  <w:style w:type="paragraph" w:styleId="Quote">
    <w:name w:val="Quote"/>
    <w:basedOn w:val="Normal"/>
    <w:next w:val="Normal"/>
    <w:link w:val="QuoteChar"/>
    <w:uiPriority w:val="29"/>
    <w:qFormat/>
    <w:rsid w:val="0006270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2708"/>
    <w:rPr>
      <w:rFonts w:asciiTheme="minorHAnsi" w:hAnsiTheme="minorHAnsi"/>
      <w:i/>
      <w:iCs/>
      <w:color w:val="404040" w:themeColor="text1" w:themeTint="BF"/>
    </w:rPr>
  </w:style>
  <w:style w:type="paragraph" w:styleId="EnvelopeAddress">
    <w:name w:val="envelope address"/>
    <w:basedOn w:val="Normal"/>
    <w:uiPriority w:val="99"/>
    <w:unhideWhenUsed/>
    <w:rsid w:val="007E4CA1"/>
    <w:pPr>
      <w:framePr w:w="5040" w:h="1980" w:hRule="exact" w:hSpace="180" w:wrap="auto" w:vAnchor="page" w:hAnchor="page"/>
    </w:pPr>
    <w:rPr>
      <w:rFonts w:asciiTheme="majorHAnsi" w:eastAsiaTheme="majorEastAsia" w:hAnsiTheme="majorHAnsi" w:cstheme="majorBidi"/>
    </w:rPr>
  </w:style>
  <w:style w:type="paragraph" w:styleId="EnvelopeReturn">
    <w:name w:val="envelope return"/>
    <w:basedOn w:val="Normal"/>
    <w:uiPriority w:val="99"/>
    <w:unhideWhenUsed/>
    <w:rsid w:val="007E4CA1"/>
    <w:rPr>
      <w:rFonts w:asciiTheme="majorHAnsi" w:eastAsiaTheme="majorEastAsia" w:hAnsiTheme="majorHAnsi" w:cstheme="majorBidi"/>
      <w:sz w:val="20"/>
      <w:szCs w:val="20"/>
    </w:rPr>
  </w:style>
  <w:style w:type="paragraph" w:styleId="ListBullet">
    <w:name w:val="List Bullet"/>
    <w:basedOn w:val="Normal"/>
    <w:uiPriority w:val="99"/>
    <w:unhideWhenUsed/>
    <w:qFormat/>
    <w:rsid w:val="00402C39"/>
    <w:pPr>
      <w:numPr>
        <w:numId w:val="18"/>
      </w:numPr>
      <w:contextualSpacing/>
    </w:pPr>
  </w:style>
  <w:style w:type="paragraph" w:styleId="ListBullet2">
    <w:name w:val="List Bullet 2"/>
    <w:basedOn w:val="Normal"/>
    <w:uiPriority w:val="99"/>
    <w:unhideWhenUsed/>
    <w:qFormat/>
    <w:rsid w:val="00402C39"/>
    <w:pPr>
      <w:numPr>
        <w:numId w:val="17"/>
      </w:numPr>
      <w:contextualSpacing/>
    </w:pPr>
  </w:style>
  <w:style w:type="paragraph" w:styleId="ListBullet3">
    <w:name w:val="List Bullet 3"/>
    <w:basedOn w:val="Normal"/>
    <w:uiPriority w:val="99"/>
    <w:unhideWhenUsed/>
    <w:qFormat/>
    <w:rsid w:val="00402C39"/>
    <w:pPr>
      <w:numPr>
        <w:numId w:val="16"/>
      </w:numPr>
      <w:contextualSpacing/>
    </w:pPr>
  </w:style>
  <w:style w:type="paragraph" w:customStyle="1" w:styleId="paragraph">
    <w:name w:val="paragraph"/>
    <w:basedOn w:val="Normal"/>
    <w:rsid w:val="004618A1"/>
    <w:pPr>
      <w:adjustRightInd/>
      <w:snapToGrid/>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4618A1"/>
  </w:style>
  <w:style w:type="paragraph" w:styleId="FootnoteText">
    <w:name w:val="footnote text"/>
    <w:basedOn w:val="Normal"/>
    <w:link w:val="FootnoteTextChar"/>
    <w:uiPriority w:val="99"/>
    <w:semiHidden/>
    <w:unhideWhenUsed/>
    <w:rsid w:val="00F6018B"/>
    <w:rPr>
      <w:sz w:val="20"/>
      <w:szCs w:val="20"/>
    </w:rPr>
  </w:style>
  <w:style w:type="character" w:customStyle="1" w:styleId="FootnoteTextChar">
    <w:name w:val="Footnote Text Char"/>
    <w:basedOn w:val="DefaultParagraphFont"/>
    <w:link w:val="FootnoteText"/>
    <w:uiPriority w:val="99"/>
    <w:semiHidden/>
    <w:rsid w:val="00F6018B"/>
    <w:rPr>
      <w:rFonts w:asciiTheme="minorHAnsi" w:hAnsiTheme="minorHAnsi"/>
      <w:sz w:val="20"/>
      <w:szCs w:val="20"/>
    </w:rPr>
  </w:style>
  <w:style w:type="character" w:styleId="FootnoteReference">
    <w:name w:val="footnote reference"/>
    <w:basedOn w:val="DefaultParagraphFont"/>
    <w:uiPriority w:val="99"/>
    <w:semiHidden/>
    <w:unhideWhenUsed/>
    <w:rsid w:val="00F6018B"/>
    <w:rPr>
      <w:vertAlign w:val="superscript"/>
    </w:rPr>
  </w:style>
  <w:style w:type="character" w:styleId="Hyperlink">
    <w:name w:val="Hyperlink"/>
    <w:basedOn w:val="DefaultParagraphFont"/>
    <w:uiPriority w:val="99"/>
    <w:unhideWhenUsed/>
    <w:rsid w:val="00EB352C"/>
    <w:rPr>
      <w:color w:val="0563C1" w:themeColor="hyperlink"/>
      <w:u w:val="single"/>
    </w:rPr>
  </w:style>
  <w:style w:type="character" w:styleId="UnresolvedMention">
    <w:name w:val="Unresolved Mention"/>
    <w:basedOn w:val="DefaultParagraphFont"/>
    <w:uiPriority w:val="99"/>
    <w:semiHidden/>
    <w:unhideWhenUsed/>
    <w:rsid w:val="00EB352C"/>
    <w:rPr>
      <w:color w:val="605E5C"/>
      <w:shd w:val="clear" w:color="auto" w:fill="E1DFDD"/>
    </w:rPr>
  </w:style>
  <w:style w:type="character" w:styleId="FollowedHyperlink">
    <w:name w:val="FollowedHyperlink"/>
    <w:basedOn w:val="DefaultParagraphFont"/>
    <w:uiPriority w:val="99"/>
    <w:semiHidden/>
    <w:unhideWhenUsed/>
    <w:rsid w:val="00A272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6417">
      <w:bodyDiv w:val="1"/>
      <w:marLeft w:val="0"/>
      <w:marRight w:val="0"/>
      <w:marTop w:val="0"/>
      <w:marBottom w:val="0"/>
      <w:divBdr>
        <w:top w:val="none" w:sz="0" w:space="0" w:color="auto"/>
        <w:left w:val="none" w:sz="0" w:space="0" w:color="auto"/>
        <w:bottom w:val="none" w:sz="0" w:space="0" w:color="auto"/>
        <w:right w:val="none" w:sz="0" w:space="0" w:color="auto"/>
      </w:divBdr>
      <w:divsChild>
        <w:div w:id="477378798">
          <w:marLeft w:val="0"/>
          <w:marRight w:val="0"/>
          <w:marTop w:val="0"/>
          <w:marBottom w:val="0"/>
          <w:divBdr>
            <w:top w:val="none" w:sz="0" w:space="0" w:color="auto"/>
            <w:left w:val="none" w:sz="0" w:space="0" w:color="auto"/>
            <w:bottom w:val="none" w:sz="0" w:space="0" w:color="auto"/>
            <w:right w:val="none" w:sz="0" w:space="0" w:color="auto"/>
          </w:divBdr>
        </w:div>
      </w:divsChild>
    </w:div>
    <w:div w:id="967055435">
      <w:bodyDiv w:val="1"/>
      <w:marLeft w:val="0"/>
      <w:marRight w:val="0"/>
      <w:marTop w:val="0"/>
      <w:marBottom w:val="0"/>
      <w:divBdr>
        <w:top w:val="none" w:sz="0" w:space="0" w:color="auto"/>
        <w:left w:val="none" w:sz="0" w:space="0" w:color="auto"/>
        <w:bottom w:val="none" w:sz="0" w:space="0" w:color="auto"/>
        <w:right w:val="none" w:sz="0" w:space="0" w:color="auto"/>
      </w:divBdr>
      <w:divsChild>
        <w:div w:id="1080712300">
          <w:marLeft w:val="0"/>
          <w:marRight w:val="0"/>
          <w:marTop w:val="0"/>
          <w:marBottom w:val="0"/>
          <w:divBdr>
            <w:top w:val="none" w:sz="0" w:space="0" w:color="auto"/>
            <w:left w:val="none" w:sz="0" w:space="0" w:color="auto"/>
            <w:bottom w:val="none" w:sz="0" w:space="0" w:color="auto"/>
            <w:right w:val="none" w:sz="0" w:space="0" w:color="auto"/>
          </w:divBdr>
        </w:div>
      </w:divsChild>
    </w:div>
    <w:div w:id="192218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hurchofengland.org/resources/churchcare/advice-and-guidance-church-buildings/heating" TargetMode="External"/><Relationship Id="rId26" Type="http://schemas.openxmlformats.org/officeDocument/2006/relationships/hyperlink" Target="https://www.churchofengland.org/sites/default/files/2021-03/Heating%20perspectives.pdf" TargetMode="External"/><Relationship Id="rId3" Type="http://schemas.openxmlformats.org/officeDocument/2006/relationships/customXml" Target="../customXml/item3.xml"/><Relationship Id="rId21" Type="http://schemas.openxmlformats.org/officeDocument/2006/relationships/hyperlink" Target="https://www.churchofengland.org/about/environment-and-climate-change/towards-net-zero-carbon-case-studi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5" Type="http://schemas.openxmlformats.org/officeDocument/2006/relationships/hyperlink" Target="https://www.churchofengland.org/sites/default/files/2021-03/Heating_principles.pdf" TargetMode="External"/><Relationship Id="rId33" Type="http://schemas.openxmlformats.org/officeDocument/2006/relationships/hyperlink" Target="mailto:DAC@salisbury.anglican.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hurchofengland.org/resources/churchcare" TargetMode="External"/><Relationship Id="rId29" Type="http://schemas.openxmlformats.org/officeDocument/2006/relationships/hyperlink" Target="https://www.churchofengland.org/about/policy-and-thinking/our-views/environment-and-climate-change/about-our-environment/energy-footprint-to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hurchofengland.org/resources/churchcare/advice-and-guidance-church-buildings/statements-significance-and-needs" TargetMode="External"/><Relationship Id="rId32" Type="http://schemas.openxmlformats.org/officeDocument/2006/relationships/hyperlink" Target="https://www.churchofengland.org/resources/churchcare/advice-and-guidance-church-buildings/statements-significance-and-need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hurchofengland.org/sites/default/files/2023-05/heating_options-appraisal.pdf" TargetMode="External"/><Relationship Id="rId28" Type="http://schemas.openxmlformats.org/officeDocument/2006/relationships/hyperlink" Target="https://www.churchofengland.org/sites/default/files/2021-09/Heating_checklist.pdf" TargetMode="External"/><Relationship Id="rId10" Type="http://schemas.openxmlformats.org/officeDocument/2006/relationships/endnotes" Target="endnotes.xml"/><Relationship Id="rId19" Type="http://schemas.openxmlformats.org/officeDocument/2006/relationships/hyperlink" Target="https://lawandreligionuk.com/" TargetMode="External"/><Relationship Id="rId31" Type="http://schemas.openxmlformats.org/officeDocument/2006/relationships/hyperlink" Target="https://www.churchofengland.org/sites/default/files/2021-09/Heating_options_apprais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churchofengland.org/sites/default/files/2023-05/Heating_checklist.pdf" TargetMode="External"/><Relationship Id="rId27" Type="http://schemas.openxmlformats.org/officeDocument/2006/relationships/hyperlink" Target="https://www.churchofengland.org/sites/default/files/2021-09/Heating_checklist.pdf" TargetMode="External"/><Relationship Id="rId30" Type="http://schemas.openxmlformats.org/officeDocument/2006/relationships/hyperlink" Target="https://www.parishbuying.org.uk/categories/energy/energy-basket/audit?highlight=WyJlbmVyZ3kiLCJlbmVyZ2llcyIsImF1ZGl0IiwiYXVkaXRlZCIsImF1ZGl0aW5nIiwiYXVkaXRzIiwiZW5lcmd5IGF1ZGl0Il0="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notes.xml.rels><?xml version="1.0" encoding="UTF-8" standalone="yes"?>
<Relationships xmlns="http://schemas.openxmlformats.org/package/2006/relationships"><Relationship Id="rId2" Type="http://schemas.openxmlformats.org/officeDocument/2006/relationships/hyperlink" Target="https://lawandreligionuk.com/wp-content/uploads/2023/08/Re-All-Saints-Scotby-2023-ECC-Car-2.pdf" TargetMode="External"/><Relationship Id="rId1" Type="http://schemas.openxmlformats.org/officeDocument/2006/relationships/hyperlink" Target="https://lawandreligionuk.com/2020/02/27/due-regard-to-safeguarding-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Desktop\Jo\J%20L%20Training\Salisbury%20Diocese\Templates\DBF%20Blank%20Document%20R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8" ma:contentTypeDescription="Create a new document." ma:contentTypeScope="" ma:versionID="da611ba8df3f9d01456d617af0d42379">
  <xsd:schema xmlns:xsd="http://www.w3.org/2001/XMLSchema" xmlns:xs="http://www.w3.org/2001/XMLSchema" xmlns:p="http://schemas.microsoft.com/office/2006/metadata/properties" xmlns:ns2="8b8daa1c-6c78-4b0c-8524-30ca12bad964" xmlns:ns3="9a53dda9-f6c6-4761-a0f4-4251f3c7c1ce" xmlns:ns4="2630dbf1-9670-49a5-93a6-011babee3226" targetNamespace="http://schemas.microsoft.com/office/2006/metadata/properties" ma:root="true" ma:fieldsID="471209becfa1c10ff2bd6dd28b699f12" ns2:_="" ns3:_="" ns4:_="">
    <xsd:import namespace="8b8daa1c-6c78-4b0c-8524-30ca12bad964"/>
    <xsd:import namespace="9a53dda9-f6c6-4761-a0f4-4251f3c7c1c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4f35579-c14d-4fca-a847-667972b43579}"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887D0D-DB3C-2743-B57B-DA17C56633FA}">
  <ds:schemaRefs>
    <ds:schemaRef ds:uri="http://schemas.openxmlformats.org/officeDocument/2006/bibliography"/>
  </ds:schemaRefs>
</ds:datastoreItem>
</file>

<file path=customXml/itemProps2.xml><?xml version="1.0" encoding="utf-8"?>
<ds:datastoreItem xmlns:ds="http://schemas.openxmlformats.org/officeDocument/2006/customXml" ds:itemID="{D7A5924D-9108-47B1-8BB3-53FE426E5586}">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customXml/itemProps3.xml><?xml version="1.0" encoding="utf-8"?>
<ds:datastoreItem xmlns:ds="http://schemas.openxmlformats.org/officeDocument/2006/customXml" ds:itemID="{88042CA7-D163-4938-97E7-EDD7C51DE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9a53dda9-f6c6-4761-a0f4-4251f3c7c1ce"/>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692C5-9701-47BC-B84A-E1FDEB8CD1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DBF Blank Document RH logo</Template>
  <TotalTime>5</TotalTime>
  <Pages>1</Pages>
  <Words>3511</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Jones</dc:creator>
  <cp:keywords/>
  <dc:description/>
  <cp:lastModifiedBy>Dan Crooke</cp:lastModifiedBy>
  <cp:revision>4</cp:revision>
  <cp:lastPrinted>2021-03-09T16:20:00Z</cp:lastPrinted>
  <dcterms:created xsi:type="dcterms:W3CDTF">2024-03-01T14:59:00Z</dcterms:created>
  <dcterms:modified xsi:type="dcterms:W3CDTF">2024-03-19T15:02:00Z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CategoryDescription">
    <vt:lpwstr>Portrait with DOS logo at top, RH logo, purple band with page number at bottom</vt:lpwstr>
  </property>
  <property fmtid="{D5CDD505-2E9C-101B-9397-08002B2CF9AE}" pid="4" name="Topic">
    <vt:lpwstr/>
  </property>
  <property fmtid="{D5CDD505-2E9C-101B-9397-08002B2CF9AE}" pid="5" name="Audience">
    <vt:lpwstr/>
  </property>
</Properties>
</file>