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26F5" w:rsidR="00EE7222" w:rsidP="23933D06" w:rsidRDefault="23933D06" w14:paraId="67CBBB19" w14:textId="0102AC7E">
      <w:pPr>
        <w:jc w:val="center"/>
        <w:rPr>
          <w:b/>
          <w:bCs/>
          <w:color w:val="FF0000"/>
          <w:sz w:val="28"/>
          <w:szCs w:val="28"/>
          <w:u w:val="single"/>
        </w:rPr>
      </w:pPr>
      <w:r w:rsidRPr="23933D06">
        <w:rPr>
          <w:b/>
          <w:bCs/>
          <w:sz w:val="28"/>
          <w:szCs w:val="28"/>
          <w:u w:val="single"/>
        </w:rPr>
        <w:t>SDBE Schools Causing Concern (SCC)</w:t>
      </w:r>
    </w:p>
    <w:p w:rsidRPr="005F26F5" w:rsidR="00C847AD" w:rsidP="00DA107D" w:rsidRDefault="00C847AD" w14:paraId="49359D8F" w14:textId="2EE85005">
      <w:pPr>
        <w:jc w:val="center"/>
        <w:rPr>
          <w:b/>
          <w:u w:val="single"/>
        </w:rPr>
      </w:pPr>
      <w:r w:rsidRPr="005F26F5">
        <w:rPr>
          <w:b/>
          <w:u w:val="single"/>
        </w:rPr>
        <w:t>Context: The SDBE’s Place in the Educational Landscape</w:t>
      </w:r>
    </w:p>
    <w:p w:rsidRPr="005F26F5" w:rsidR="00C847AD" w:rsidP="61D10D44" w:rsidRDefault="00C847AD" w14:paraId="28EA4421" w14:textId="533CE17F">
      <w:pPr>
        <w:pStyle w:val="ListParagraph"/>
        <w:numPr>
          <w:ilvl w:val="0"/>
          <w:numId w:val="12"/>
        </w:numPr>
        <w:jc w:val="both"/>
        <w:rPr>
          <w:rFonts w:ascii="Calibri" w:hAnsi="Calibri" w:eastAsia="Calibri" w:cs="Calibri" w:asciiTheme="minorAscii" w:hAnsiTheme="minorAscii" w:eastAsiaTheme="minorAscii" w:cstheme="minorAscii"/>
          <w:sz w:val="22"/>
          <w:szCs w:val="22"/>
        </w:rPr>
      </w:pPr>
      <w:r w:rsidR="00C847AD">
        <w:rPr/>
        <w:t xml:space="preserve">In line with the Church of England Education Office </w:t>
      </w:r>
      <w:r w:rsidR="00DA107D">
        <w:rPr/>
        <w:t xml:space="preserve">national Vision for Education </w:t>
      </w:r>
      <w:r w:rsidR="00C847AD">
        <w:rPr/>
        <w:t>and our own diocesan Board of Education vision, our objective is to ensure the full flourishing of every child</w:t>
      </w:r>
      <w:r w:rsidR="00472825">
        <w:rPr/>
        <w:t xml:space="preserve"> by showing in all our work, God’s goodness, offering God’s mercy and revealing God’s compassion.</w:t>
      </w:r>
    </w:p>
    <w:p w:rsidRPr="005F26F5" w:rsidR="00C847AD" w:rsidP="61D10D44" w:rsidRDefault="00C847AD" w14:paraId="3E445CE9" w14:textId="47E1ABFC">
      <w:pPr>
        <w:pStyle w:val="ListParagraph"/>
        <w:numPr>
          <w:ilvl w:val="0"/>
          <w:numId w:val="12"/>
        </w:numPr>
        <w:jc w:val="both"/>
        <w:rPr>
          <w:rFonts w:ascii="Calibri" w:hAnsi="Calibri" w:eastAsia="Calibri" w:cs="Calibri" w:asciiTheme="minorAscii" w:hAnsiTheme="minorAscii" w:eastAsiaTheme="minorAscii" w:cstheme="minorAscii"/>
          <w:sz w:val="22"/>
          <w:szCs w:val="22"/>
        </w:rPr>
      </w:pPr>
      <w:r w:rsidR="00C847AD">
        <w:rPr/>
        <w:t>It follows that</w:t>
      </w:r>
      <w:r w:rsidR="00DA107D">
        <w:rPr/>
        <w:t>,</w:t>
      </w:r>
      <w:r w:rsidR="00C847AD">
        <w:rPr/>
        <w:t xml:space="preserve"> when church schools are identified as causing concern, we have a responsibility to ensure that the </w:t>
      </w:r>
      <w:r w:rsidR="00DA107D">
        <w:rPr/>
        <w:t>‘body’</w:t>
      </w:r>
      <w:r w:rsidR="00C847AD">
        <w:rPr/>
        <w:t xml:space="preserve"> with statutory responsibility for the school is putting steps in </w:t>
      </w:r>
      <w:r w:rsidR="0083533D">
        <w:rPr/>
        <w:t>place, which</w:t>
      </w:r>
      <w:r w:rsidR="00C847AD">
        <w:rPr/>
        <w:t xml:space="preserve"> will ensure that every child fully flourishes.</w:t>
      </w:r>
    </w:p>
    <w:p w:rsidRPr="005F26F5" w:rsidR="00CF0B54" w:rsidP="61D10D44" w:rsidRDefault="00DA107D" w14:paraId="5290B284" w14:textId="77777777">
      <w:pPr>
        <w:pStyle w:val="ListParagraph"/>
        <w:numPr>
          <w:ilvl w:val="0"/>
          <w:numId w:val="12"/>
        </w:numPr>
        <w:jc w:val="both"/>
        <w:rPr>
          <w:rFonts w:ascii="Calibri" w:hAnsi="Calibri" w:eastAsia="Calibri" w:cs="Calibri" w:asciiTheme="minorAscii" w:hAnsiTheme="minorAscii" w:eastAsiaTheme="minorAscii" w:cstheme="minorAscii"/>
          <w:sz w:val="22"/>
          <w:szCs w:val="22"/>
        </w:rPr>
      </w:pPr>
      <w:r w:rsidR="00DA107D">
        <w:rPr/>
        <w:t>Our SCC work is a robust</w:t>
      </w:r>
      <w:r w:rsidR="00C847AD">
        <w:rPr/>
        <w:t xml:space="preserve"> engagement with the </w:t>
      </w:r>
      <w:r w:rsidR="00DA107D">
        <w:rPr/>
        <w:t>‘body’</w:t>
      </w:r>
      <w:r w:rsidR="00C847AD">
        <w:rPr/>
        <w:t xml:space="preserve"> with statutory responsibility, </w:t>
      </w:r>
      <w:r w:rsidR="0016317F">
        <w:rPr/>
        <w:t>e</w:t>
      </w:r>
      <w:r w:rsidR="00795C09">
        <w:rPr/>
        <w:t>nabling them to discharge their responsibility.</w:t>
      </w:r>
    </w:p>
    <w:p w:rsidRPr="005F26F5" w:rsidR="00362ED3" w:rsidP="61D10D44" w:rsidRDefault="00362ED3" w14:paraId="6CBE5A91" w14:textId="53B4E5A4">
      <w:pPr>
        <w:pStyle w:val="ListParagraph"/>
        <w:numPr>
          <w:ilvl w:val="0"/>
          <w:numId w:val="12"/>
        </w:numPr>
        <w:jc w:val="both"/>
        <w:rPr>
          <w:rFonts w:ascii="Calibri" w:hAnsi="Calibri" w:eastAsia="Calibri" w:cs="Calibri" w:asciiTheme="minorAscii" w:hAnsiTheme="minorAscii" w:eastAsiaTheme="minorAscii" w:cstheme="minorAscii"/>
          <w:sz w:val="22"/>
          <w:szCs w:val="22"/>
        </w:rPr>
      </w:pPr>
      <w:r w:rsidR="00362ED3">
        <w:rPr/>
        <w:t>To ensure Church schools have best access to school improvement support through the self</w:t>
      </w:r>
      <w:r w:rsidR="005F26F5">
        <w:rPr/>
        <w:t>-</w:t>
      </w:r>
      <w:r w:rsidR="00362ED3">
        <w:rPr/>
        <w:t>improving school system</w:t>
      </w:r>
      <w:r w:rsidRPr="61D10D44" w:rsidR="00CF0B54">
        <w:rPr>
          <w:color w:val="000000" w:themeColor="text1" w:themeTint="FF" w:themeShade="FF"/>
        </w:rPr>
        <w:t>, supported by</w:t>
      </w:r>
      <w:r w:rsidRPr="61D10D44" w:rsidR="00362ED3">
        <w:rPr>
          <w:color w:val="000000" w:themeColor="text1" w:themeTint="FF" w:themeShade="FF"/>
        </w:rPr>
        <w:t xml:space="preserve"> </w:t>
      </w:r>
      <w:r w:rsidR="00362ED3">
        <w:rPr/>
        <w:t>our relationships particularly with regional teaching schools council through Team South West; Regional Education partnerships; teaching schools; multi academy trusts; local authoritie</w:t>
      </w:r>
      <w:r w:rsidR="005F26F5">
        <w:rPr/>
        <w:t>s.</w:t>
      </w:r>
    </w:p>
    <w:p w:rsidRPr="00BE2ED5" w:rsidR="00AE0211" w:rsidP="61D10D44" w:rsidRDefault="34300BE9" w14:paraId="5DBD5C44" w14:textId="46BB0F83">
      <w:pPr>
        <w:pStyle w:val="ListParagraph"/>
        <w:numPr>
          <w:ilvl w:val="0"/>
          <w:numId w:val="12"/>
        </w:numPr>
        <w:jc w:val="both"/>
        <w:rPr>
          <w:rFonts w:ascii="Calibri" w:hAnsi="Calibri" w:eastAsia="Calibri" w:cs="Calibri" w:asciiTheme="minorAscii" w:hAnsiTheme="minorAscii" w:eastAsiaTheme="minorAscii" w:cstheme="minorAscii"/>
          <w:sz w:val="22"/>
          <w:szCs w:val="22"/>
        </w:rPr>
      </w:pPr>
      <w:r w:rsidR="34300BE9">
        <w:rPr/>
        <w:t>The SCC strategy is to walk alongside schools to prevent crisis</w:t>
      </w:r>
      <w:r w:rsidRPr="61D10D44" w:rsidR="34300BE9">
        <w:rPr>
          <w:color w:val="FF0000"/>
        </w:rPr>
        <w:t xml:space="preserve"> </w:t>
      </w:r>
      <w:r w:rsidR="34300BE9">
        <w:rPr/>
        <w:t>and promote effective school improvement, whilst</w:t>
      </w:r>
      <w:r w:rsidR="34300BE9">
        <w:rPr/>
        <w:t xml:space="preserve"> supporting pastorally, if required. </w:t>
      </w:r>
    </w:p>
    <w:p w:rsidRPr="00795C09" w:rsidR="00795C09" w:rsidP="00795C09" w:rsidRDefault="0016317F" w14:paraId="6404A3EF" w14:textId="67486934">
      <w:pPr>
        <w:jc w:val="both"/>
      </w:pPr>
      <w:r>
        <w:t>The 3 principles which underpin the SCC strategy</w:t>
      </w:r>
      <w:r w:rsidR="0014408E">
        <w:t xml:space="preserve"> recognise that</w:t>
      </w:r>
      <w:r w:rsidR="00472825">
        <w:t>:</w:t>
      </w:r>
    </w:p>
    <w:p w:rsidRPr="00CF0B54" w:rsidR="00795C09" w:rsidP="00DA107D" w:rsidRDefault="0016317F" w14:paraId="304DA274" w14:textId="02FCDC03">
      <w:pPr>
        <w:pStyle w:val="ListParagraph"/>
        <w:numPr>
          <w:ilvl w:val="0"/>
          <w:numId w:val="10"/>
        </w:numPr>
        <w:jc w:val="both"/>
      </w:pPr>
      <w:r w:rsidRPr="00CF0B54">
        <w:t>schools are autonomous and responsible for their own improvement</w:t>
      </w:r>
    </w:p>
    <w:p w:rsidRPr="00CF0B54" w:rsidR="00795C09" w:rsidP="00DA107D" w:rsidRDefault="0014408E" w14:paraId="5D271480" w14:textId="63DA0483">
      <w:pPr>
        <w:pStyle w:val="ListParagraph"/>
        <w:numPr>
          <w:ilvl w:val="0"/>
          <w:numId w:val="10"/>
        </w:numPr>
        <w:jc w:val="both"/>
      </w:pPr>
      <w:r w:rsidRPr="00CF0B54">
        <w:t>close partnership working leads to effective improvement</w:t>
      </w:r>
    </w:p>
    <w:p w:rsidRPr="00CF0B54" w:rsidR="0044342E" w:rsidP="0044342E" w:rsidRDefault="0014408E" w14:paraId="32319C58" w14:textId="3186C4E7">
      <w:pPr>
        <w:pStyle w:val="ListParagraph"/>
        <w:numPr>
          <w:ilvl w:val="0"/>
          <w:numId w:val="10"/>
        </w:numPr>
        <w:jc w:val="both"/>
      </w:pPr>
      <w:r w:rsidRPr="00CF0B54">
        <w:t>the Christian ethos supports a moral imperative for good outcomes for all children, transforming their lives</w:t>
      </w:r>
    </w:p>
    <w:p w:rsidRPr="00472825" w:rsidR="00472825" w:rsidP="00472825" w:rsidRDefault="00472825" w14:paraId="1A3CA2D8" w14:textId="77777777">
      <w:pPr>
        <w:pStyle w:val="ListParagraph"/>
        <w:jc w:val="both"/>
      </w:pPr>
    </w:p>
    <w:p w:rsidR="757EEAD3" w:rsidP="1DC5FDC8" w:rsidRDefault="34300BE9" w14:paraId="4B7C6DD2" w14:textId="0EB29FBC">
      <w:pPr>
        <w:pStyle w:val="Normal"/>
        <w:rPr>
          <w:b w:val="1"/>
          <w:bCs w:val="1"/>
          <w:u w:val="single"/>
        </w:rPr>
      </w:pPr>
      <w:r w:rsidR="34300BE9">
        <w:rPr/>
        <w:t>SDBE ‘Descriptors’ for Schools Causing Concern: (</w:t>
      </w:r>
      <w:r w:rsidR="34300BE9">
        <w:rPr/>
        <w:t>in this document the term school is used for both schools and individual academies)</w:t>
      </w:r>
      <w:r w:rsidR="45D2F40D">
        <w:rPr/>
        <w:t xml:space="preserve"> </w:t>
      </w:r>
      <w:r w:rsidRPr="1DC5FDC8" w:rsidR="30AF7CE5">
        <w:rPr>
          <w:rFonts w:ascii="Calibri" w:hAnsi="Calibri" w:eastAsia="Calibri" w:cs="Calibri"/>
          <w:b w:val="0"/>
          <w:bCs w:val="0"/>
          <w:i w:val="0"/>
          <w:iCs w:val="0"/>
          <w:noProof w:val="0"/>
          <w:color w:val="000000" w:themeColor="text1" w:themeTint="FF" w:themeShade="FF"/>
          <w:sz w:val="22"/>
          <w:szCs w:val="22"/>
          <w:lang w:val="en-GB"/>
        </w:rPr>
        <w:t>To deliver the SCC strategy, the SDBE flagging of schools may be shared with the ‘body’ with statutory responsibility and the RDD.</w:t>
      </w:r>
    </w:p>
    <w:tbl>
      <w:tblPr>
        <w:tblStyle w:val="TableGrid"/>
        <w:tblW w:w="14884" w:type="dxa"/>
        <w:tblInd w:w="-5" w:type="dxa"/>
        <w:tblLook w:val="04A0" w:firstRow="1" w:lastRow="0" w:firstColumn="1" w:lastColumn="0" w:noHBand="0" w:noVBand="1"/>
      </w:tblPr>
      <w:tblGrid>
        <w:gridCol w:w="1985"/>
        <w:gridCol w:w="1559"/>
        <w:gridCol w:w="11340"/>
      </w:tblGrid>
      <w:tr w:rsidRPr="00DF5146" w:rsidR="00DF5146" w:rsidTr="23933D06" w14:paraId="1BC1A517" w14:textId="77777777">
        <w:tc>
          <w:tcPr>
            <w:tcW w:w="3544" w:type="dxa"/>
            <w:gridSpan w:val="2"/>
            <w:tcBorders>
              <w:top w:val="single" w:color="auto" w:sz="4" w:space="0"/>
              <w:left w:val="single" w:color="auto" w:sz="4" w:space="0"/>
              <w:bottom w:val="single" w:color="auto" w:sz="4" w:space="0"/>
              <w:right w:val="single" w:color="auto" w:sz="4" w:space="0"/>
            </w:tcBorders>
            <w:hideMark/>
          </w:tcPr>
          <w:p w:rsidRPr="00DF5146" w:rsidR="001F1B87" w:rsidP="001A1057" w:rsidRDefault="001F1B87" w14:paraId="1BC1A515" w14:textId="55BCD21C">
            <w:pPr>
              <w:spacing w:after="160" w:line="259" w:lineRule="auto"/>
              <w:rPr>
                <w:b/>
                <w:u w:val="single"/>
              </w:rPr>
            </w:pPr>
            <w:r w:rsidRPr="00DF5146">
              <w:rPr>
                <w:b/>
                <w:u w:val="single"/>
              </w:rPr>
              <w:t>School /Academy Flagging</w:t>
            </w:r>
          </w:p>
        </w:tc>
        <w:tc>
          <w:tcPr>
            <w:tcW w:w="11340" w:type="dxa"/>
            <w:tcBorders>
              <w:top w:val="single" w:color="auto" w:sz="4" w:space="0"/>
              <w:left w:val="single" w:color="auto" w:sz="4" w:space="0"/>
              <w:bottom w:val="single" w:color="auto" w:sz="4" w:space="0"/>
              <w:right w:val="single" w:color="auto" w:sz="4" w:space="0"/>
            </w:tcBorders>
            <w:hideMark/>
          </w:tcPr>
          <w:p w:rsidRPr="00DF5146" w:rsidR="001F1B87" w:rsidP="001F1B87" w:rsidRDefault="001F1B87" w14:paraId="1BC1A516" w14:textId="2AF82FA3">
            <w:pPr>
              <w:spacing w:after="160" w:line="259" w:lineRule="auto"/>
              <w:rPr>
                <w:b/>
                <w:u w:val="single"/>
              </w:rPr>
            </w:pPr>
            <w:r w:rsidRPr="00DF5146">
              <w:rPr>
                <w:b/>
                <w:u w:val="single"/>
              </w:rPr>
              <w:t>Descriptor</w:t>
            </w:r>
          </w:p>
        </w:tc>
      </w:tr>
      <w:tr w:rsidRPr="00DF5146" w:rsidR="00DF5146" w:rsidTr="23933D06" w14:paraId="615A446E" w14:textId="77777777">
        <w:tc>
          <w:tcPr>
            <w:tcW w:w="1985" w:type="dxa"/>
            <w:tcBorders>
              <w:top w:val="single" w:color="auto" w:sz="4" w:space="0"/>
              <w:left w:val="single" w:color="auto" w:sz="4" w:space="0"/>
              <w:bottom w:val="single" w:color="auto" w:sz="4" w:space="0"/>
              <w:right w:val="single" w:color="auto" w:sz="4" w:space="0"/>
            </w:tcBorders>
            <w:hideMark/>
          </w:tcPr>
          <w:p w:rsidRPr="00DF5146" w:rsidR="00D57C93" w:rsidP="00EB269A" w:rsidRDefault="00D57C93" w14:paraId="4A59F099" w14:textId="77777777">
            <w:pPr>
              <w:spacing w:after="160" w:line="259" w:lineRule="auto"/>
            </w:pPr>
            <w:r w:rsidRPr="00DF5146">
              <w:t>Red</w:t>
            </w:r>
          </w:p>
        </w:tc>
        <w:tc>
          <w:tcPr>
            <w:tcW w:w="1559" w:type="dxa"/>
            <w:tcBorders>
              <w:top w:val="single" w:color="auto" w:sz="4" w:space="0"/>
              <w:left w:val="single" w:color="auto" w:sz="4" w:space="0"/>
              <w:bottom w:val="single" w:color="auto" w:sz="4" w:space="0"/>
              <w:right w:val="single" w:color="auto" w:sz="4" w:space="0"/>
            </w:tcBorders>
            <w:shd w:val="clear" w:color="auto" w:fill="FF0000"/>
          </w:tcPr>
          <w:p w:rsidRPr="00DF5146" w:rsidR="00D57C93" w:rsidP="00EB269A" w:rsidRDefault="00D57C93" w14:paraId="776FF8D7" w14:textId="77777777">
            <w:pPr>
              <w:spacing w:after="160" w:line="259" w:lineRule="auto"/>
            </w:pPr>
          </w:p>
        </w:tc>
        <w:tc>
          <w:tcPr>
            <w:tcW w:w="11340" w:type="dxa"/>
            <w:tcBorders>
              <w:top w:val="single" w:color="auto" w:sz="4" w:space="0"/>
              <w:left w:val="single" w:color="auto" w:sz="4" w:space="0"/>
              <w:bottom w:val="single" w:color="auto" w:sz="4" w:space="0"/>
              <w:right w:val="single" w:color="auto" w:sz="4" w:space="0"/>
            </w:tcBorders>
            <w:hideMark/>
          </w:tcPr>
          <w:p w:rsidRPr="00DF5146" w:rsidR="00D57C93" w:rsidP="000C5D3F" w:rsidRDefault="23933D06" w14:paraId="2B3668AB" w14:textId="407823B3">
            <w:pPr>
              <w:spacing w:after="160" w:line="259" w:lineRule="auto"/>
              <w:jc w:val="both"/>
            </w:pPr>
            <w:r>
              <w:t>A school where there are significant concerns, which can include underperformance, and there is no identified solution.   The school might appear to lack the</w:t>
            </w:r>
            <w:r w:rsidRPr="23933D06">
              <w:rPr>
                <w:color w:val="FF0000"/>
              </w:rPr>
              <w:t xml:space="preserve"> </w:t>
            </w:r>
            <w:r w:rsidRPr="23933D06">
              <w:t xml:space="preserve">leadership, governance or </w:t>
            </w:r>
            <w:r>
              <w:t>capacity to progress the situation.</w:t>
            </w:r>
          </w:p>
        </w:tc>
      </w:tr>
      <w:tr w:rsidRPr="00DF5146" w:rsidR="00DF5146" w:rsidTr="23933D06" w14:paraId="66BE4DA8" w14:textId="77777777">
        <w:tc>
          <w:tcPr>
            <w:tcW w:w="1985" w:type="dxa"/>
            <w:tcBorders>
              <w:top w:val="single" w:color="auto" w:sz="4" w:space="0"/>
              <w:left w:val="single" w:color="auto" w:sz="4" w:space="0"/>
              <w:bottom w:val="single" w:color="auto" w:sz="4" w:space="0"/>
              <w:right w:val="single" w:color="auto" w:sz="4" w:space="0"/>
            </w:tcBorders>
            <w:hideMark/>
          </w:tcPr>
          <w:p w:rsidRPr="00DF5146" w:rsidR="00D57C93" w:rsidP="00EB269A" w:rsidRDefault="6BFEB826" w14:paraId="5F0027C5" w14:textId="73134B2D">
            <w:pPr>
              <w:spacing w:after="160" w:line="259" w:lineRule="auto"/>
            </w:pPr>
            <w:r>
              <w:t xml:space="preserve">Orange </w:t>
            </w:r>
          </w:p>
        </w:tc>
        <w:tc>
          <w:tcPr>
            <w:tcW w:w="1559" w:type="dxa"/>
            <w:tcBorders>
              <w:top w:val="single" w:color="auto" w:sz="4" w:space="0"/>
              <w:left w:val="single" w:color="auto" w:sz="4" w:space="0"/>
              <w:bottom w:val="single" w:color="auto" w:sz="4" w:space="0"/>
              <w:right w:val="single" w:color="auto" w:sz="4" w:space="0"/>
            </w:tcBorders>
            <w:shd w:val="clear" w:color="auto" w:fill="ED7D31" w:themeFill="accent2"/>
          </w:tcPr>
          <w:p w:rsidRPr="00DF5146" w:rsidR="00D57C93" w:rsidP="00EB269A" w:rsidRDefault="00D57C93" w14:paraId="24029B6B" w14:textId="77777777">
            <w:pPr>
              <w:spacing w:after="160" w:line="259" w:lineRule="auto"/>
            </w:pPr>
          </w:p>
        </w:tc>
        <w:tc>
          <w:tcPr>
            <w:tcW w:w="11340" w:type="dxa"/>
            <w:tcBorders>
              <w:top w:val="single" w:color="auto" w:sz="4" w:space="0"/>
              <w:left w:val="single" w:color="auto" w:sz="4" w:space="0"/>
              <w:bottom w:val="single" w:color="auto" w:sz="4" w:space="0"/>
              <w:right w:val="single" w:color="auto" w:sz="4" w:space="0"/>
            </w:tcBorders>
            <w:hideMark/>
          </w:tcPr>
          <w:p w:rsidRPr="00DF5146" w:rsidR="000C5D3F" w:rsidP="000C5D3F" w:rsidRDefault="000C5D3F" w14:paraId="636325B5" w14:textId="4E5870D0">
            <w:pPr>
              <w:spacing w:after="160" w:line="259" w:lineRule="auto"/>
              <w:jc w:val="both"/>
            </w:pPr>
            <w:r w:rsidRPr="00DF5146">
              <w:t xml:space="preserve">A school where there are significant concerns, which can include underperformance, </w:t>
            </w:r>
            <w:r w:rsidRPr="00DF5146" w:rsidR="0044342E">
              <w:t>which has</w:t>
            </w:r>
            <w:r w:rsidRPr="00DF5146" w:rsidR="00D155FB">
              <w:t xml:space="preserve"> established</w:t>
            </w:r>
            <w:r w:rsidRPr="00DF5146" w:rsidR="0044342E">
              <w:t xml:space="preserve"> support in place which is not yet demonstrating secure improvement.</w:t>
            </w:r>
          </w:p>
          <w:p w:rsidRPr="00DF5146" w:rsidR="00D57C93" w:rsidP="000C5D3F" w:rsidRDefault="00D57C93" w14:paraId="1009E5B7" w14:textId="3E74E473">
            <w:pPr>
              <w:spacing w:after="160" w:line="259" w:lineRule="auto"/>
              <w:jc w:val="both"/>
            </w:pPr>
          </w:p>
        </w:tc>
      </w:tr>
      <w:tr w:rsidRPr="00DF5146" w:rsidR="00DF5146" w:rsidTr="23933D06" w14:paraId="43A442C5" w14:textId="77777777">
        <w:tc>
          <w:tcPr>
            <w:tcW w:w="1985" w:type="dxa"/>
            <w:tcBorders>
              <w:top w:val="single" w:color="auto" w:sz="4" w:space="0"/>
              <w:left w:val="single" w:color="auto" w:sz="4" w:space="0"/>
              <w:bottom w:val="single" w:color="auto" w:sz="4" w:space="0"/>
              <w:right w:val="single" w:color="auto" w:sz="4" w:space="0"/>
            </w:tcBorders>
          </w:tcPr>
          <w:p w:rsidRPr="00DF5146" w:rsidR="00DD0B68" w:rsidP="00EB269A" w:rsidRDefault="6BFEB826" w14:paraId="45A2FA8B" w14:textId="1F28928D">
            <w:r>
              <w:t>Yellow</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rsidRPr="00DF5146" w:rsidR="00DD0B68" w:rsidP="6BFEB826" w:rsidRDefault="00DD0B68" w14:paraId="18727D57" w14:textId="77777777">
            <w:pPr>
              <w:spacing w:line="259" w:lineRule="auto"/>
              <w:rPr>
                <w:highlight w:val="yellow"/>
              </w:rPr>
            </w:pPr>
          </w:p>
        </w:tc>
        <w:tc>
          <w:tcPr>
            <w:tcW w:w="11340" w:type="dxa"/>
            <w:tcBorders>
              <w:top w:val="single" w:color="auto" w:sz="4" w:space="0"/>
              <w:left w:val="single" w:color="auto" w:sz="4" w:space="0"/>
              <w:bottom w:val="single" w:color="auto" w:sz="4" w:space="0"/>
              <w:right w:val="single" w:color="auto" w:sz="4" w:space="0"/>
            </w:tcBorders>
          </w:tcPr>
          <w:p w:rsidRPr="00DF5146" w:rsidR="0044342E" w:rsidP="0044342E" w:rsidRDefault="0044342E" w14:paraId="5B0675D4" w14:textId="70BAD98C">
            <w:pPr>
              <w:spacing w:after="160" w:line="259" w:lineRule="auto"/>
              <w:jc w:val="both"/>
            </w:pPr>
            <w:r w:rsidRPr="00DF5146">
              <w:t>A school where there are significant concerns, which can include underperformance, however there is a</w:t>
            </w:r>
            <w:r w:rsidRPr="00DF5146" w:rsidR="00D155FB">
              <w:t xml:space="preserve"> recently</w:t>
            </w:r>
            <w:r w:rsidRPr="00DF5146">
              <w:t xml:space="preserve"> identified solution in </w:t>
            </w:r>
            <w:r w:rsidRPr="00DF5146" w:rsidR="0083533D">
              <w:t>place, which</w:t>
            </w:r>
            <w:r w:rsidRPr="00DF5146">
              <w:t xml:space="preserve"> has the potential to lead to improvement/which is already demonstrating improvement.   </w:t>
            </w:r>
          </w:p>
          <w:p w:rsidRPr="00DF5146" w:rsidR="00DD0B68" w:rsidP="6BFEB826" w:rsidRDefault="00DD0B68" w14:paraId="7B3F3A15" w14:textId="1F1A6229">
            <w:pPr>
              <w:spacing w:line="259" w:lineRule="auto"/>
            </w:pPr>
          </w:p>
        </w:tc>
      </w:tr>
    </w:tbl>
    <w:tbl>
      <w:tblPr>
        <w:tblStyle w:val="TableGrid"/>
        <w:tblpPr w:leftFromText="180" w:rightFromText="180" w:vertAnchor="text" w:tblpY="286"/>
        <w:tblW w:w="14879" w:type="dxa"/>
        <w:tblLook w:val="04A0" w:firstRow="1" w:lastRow="0" w:firstColumn="1" w:lastColumn="0" w:noHBand="0" w:noVBand="1"/>
      </w:tblPr>
      <w:tblGrid>
        <w:gridCol w:w="14879"/>
      </w:tblGrid>
      <w:tr w:rsidRPr="001154C7" w:rsidR="00DF5146" w:rsidTr="61D10D44" w14:paraId="35CCB77D" w14:textId="77777777">
        <w:trPr>
          <w:trHeight w:val="50"/>
        </w:trPr>
        <w:tc>
          <w:tcPr>
            <w:tcW w:w="14879" w:type="dxa"/>
            <w:tcMar/>
          </w:tcPr>
          <w:p w:rsidR="0006017C" w:rsidP="00520254" w:rsidRDefault="34300BE9" w14:paraId="3E818E3A" w14:textId="77777777">
            <w:pPr>
              <w:jc w:val="both"/>
            </w:pPr>
            <w:r>
              <w:lastRenderedPageBreak/>
              <w:t>A school is underperforming if</w:t>
            </w:r>
            <w:r w:rsidR="00C12523">
              <w:t xml:space="preserve"> any of the following apply</w:t>
            </w:r>
            <w:r w:rsidR="0006017C">
              <w:t>:</w:t>
            </w:r>
          </w:p>
          <w:p w:rsidR="0006017C" w:rsidP="0006017C" w:rsidRDefault="34300BE9" w14:paraId="0CE60C94" w14:textId="77777777">
            <w:pPr>
              <w:pStyle w:val="ListParagraph"/>
              <w:numPr>
                <w:ilvl w:val="0"/>
                <w:numId w:val="11"/>
              </w:numPr>
              <w:jc w:val="both"/>
            </w:pPr>
            <w:r>
              <w:t>outcomes</w:t>
            </w:r>
            <w:r w:rsidR="004564AA">
              <w:t xml:space="preserve"> </w:t>
            </w:r>
            <w:r>
              <w:t>of attainment and progress in</w:t>
            </w:r>
            <w:r w:rsidR="004564AA">
              <w:t xml:space="preserve"> the most recent</w:t>
            </w:r>
            <w:r>
              <w:t xml:space="preserve"> statutory assessments </w:t>
            </w:r>
            <w:r w:rsidR="004564AA">
              <w:t>are significantly below the national average</w:t>
            </w:r>
          </w:p>
          <w:p w:rsidR="000C5D3F" w:rsidP="0006017C" w:rsidRDefault="34300BE9" w14:paraId="54A0C5D3" w14:textId="77777777">
            <w:pPr>
              <w:pStyle w:val="ListParagraph"/>
              <w:numPr>
                <w:ilvl w:val="0"/>
                <w:numId w:val="11"/>
              </w:numPr>
              <w:jc w:val="both"/>
            </w:pPr>
            <w:r>
              <w:t xml:space="preserve">the </w:t>
            </w:r>
            <w:proofErr w:type="gramStart"/>
            <w:r>
              <w:t>three year</w:t>
            </w:r>
            <w:proofErr w:type="gramEnd"/>
            <w:r>
              <w:t xml:space="preserve"> trend shows a decline in performance</w:t>
            </w:r>
          </w:p>
          <w:p w:rsidRPr="001154C7" w:rsidR="0006017C" w:rsidP="0006017C" w:rsidRDefault="0006017C" w14:paraId="735F9B10" w14:textId="11C2D898" w14:noSpellErr="1">
            <w:pPr>
              <w:pStyle w:val="ListParagraph"/>
              <w:numPr>
                <w:ilvl w:val="0"/>
                <w:numId w:val="11"/>
              </w:numPr>
              <w:jc w:val="both"/>
              <w:rPr/>
            </w:pPr>
            <w:r w:rsidR="0006017C">
              <w:rPr/>
              <w:t xml:space="preserve">information shared by the school indicates a predicted decline in </w:t>
            </w:r>
            <w:r w:rsidR="0006017C">
              <w:rPr/>
              <w:t>performance</w:t>
            </w:r>
          </w:p>
        </w:tc>
      </w:tr>
    </w:tbl>
    <w:p w:rsidRPr="001154C7" w:rsidR="005316EE" w:rsidP="000C5D3F" w:rsidRDefault="0044342E" w14:paraId="4F3A0A57" w14:textId="2FE12460">
      <w:r w:rsidRPr="001154C7">
        <w:t>A school remains a School Causing Concern until there is clear, sustained evidence of the impact of this solution.</w:t>
      </w:r>
    </w:p>
    <w:p w:rsidRPr="001154C7" w:rsidR="00CA38E8" w:rsidP="000C5D3F" w:rsidRDefault="00CA38E8" w14:paraId="5AE9EEDD" w14:textId="77777777">
      <w:pPr>
        <w:rPr>
          <w:color w:val="00B050"/>
        </w:rPr>
      </w:pPr>
    </w:p>
    <w:tbl>
      <w:tblPr>
        <w:tblStyle w:val="TableGrid"/>
        <w:tblpPr w:leftFromText="180" w:rightFromText="180" w:vertAnchor="text" w:horzAnchor="margin" w:tblpY="201"/>
        <w:tblW w:w="14879" w:type="dxa"/>
        <w:tblLook w:val="04A0" w:firstRow="1" w:lastRow="0" w:firstColumn="1" w:lastColumn="0" w:noHBand="0" w:noVBand="1"/>
      </w:tblPr>
      <w:tblGrid>
        <w:gridCol w:w="14879"/>
      </w:tblGrid>
      <w:tr w:rsidRPr="001154C7" w:rsidR="00A75924" w:rsidTr="61D10D44" w14:paraId="7E57639A" w14:textId="77777777">
        <w:trPr>
          <w:trHeight w:val="297"/>
        </w:trPr>
        <w:tc>
          <w:tcPr>
            <w:tcW w:w="14879" w:type="dxa"/>
            <w:tcMar/>
          </w:tcPr>
          <w:p w:rsidRPr="001154C7" w:rsidR="000C5D3F" w:rsidP="000C5D3F" w:rsidRDefault="000C5D3F" w14:paraId="280F727D" w14:textId="77777777">
            <w:pPr>
              <w:rPr>
                <w:b/>
                <w:u w:val="single"/>
              </w:rPr>
            </w:pPr>
            <w:r w:rsidRPr="001154C7">
              <w:rPr>
                <w:b/>
                <w:u w:val="single"/>
              </w:rPr>
              <w:t>Identification of Schools Causing Concern</w:t>
            </w:r>
          </w:p>
          <w:p w:rsidR="004226A2" w:rsidP="000C5D3F" w:rsidRDefault="004226A2" w14:paraId="7B74B1DA" w14:textId="4D396D36">
            <w:pPr>
              <w:pStyle w:val="ListParagraph"/>
              <w:numPr>
                <w:ilvl w:val="0"/>
                <w:numId w:val="4"/>
              </w:numPr>
              <w:jc w:val="both"/>
            </w:pPr>
            <w:r w:rsidRPr="001154C7">
              <w:t>A school may be identified as a ‘School Causing Concern’ through its own self-evaluation which will be shared through the school’s contact with the SDBE</w:t>
            </w:r>
          </w:p>
          <w:p w:rsidRPr="001154C7" w:rsidR="00DD0B68" w:rsidP="000C5D3F" w:rsidRDefault="000C5D3F" w14:paraId="5C515D07" w14:textId="1E8EF003" w14:noSpellErr="1">
            <w:pPr>
              <w:pStyle w:val="ListParagraph"/>
              <w:numPr>
                <w:ilvl w:val="0"/>
                <w:numId w:val="4"/>
              </w:numPr>
              <w:jc w:val="both"/>
              <w:rPr/>
            </w:pPr>
            <w:r w:rsidR="000C5D3F">
              <w:rPr/>
              <w:t xml:space="preserve">The SDBE undertakes </w:t>
            </w:r>
            <w:r w:rsidR="0006017C">
              <w:rPr/>
              <w:t xml:space="preserve">a </w:t>
            </w:r>
            <w:r w:rsidR="00DD0B68">
              <w:rPr/>
              <w:t>risk</w:t>
            </w:r>
            <w:r w:rsidR="00DD0B68">
              <w:rPr/>
              <w:t xml:space="preserve"> assessment</w:t>
            </w:r>
            <w:r w:rsidR="000C5D3F">
              <w:rPr/>
              <w:t xml:space="preserve"> based on </w:t>
            </w:r>
            <w:r w:rsidR="004570AE">
              <w:rPr/>
              <w:t>a school’s IDSR,</w:t>
            </w:r>
            <w:r w:rsidR="0006017C">
              <w:rPr/>
              <w:t xml:space="preserve"> </w:t>
            </w:r>
            <w:r w:rsidR="004570AE">
              <w:rPr/>
              <w:t xml:space="preserve">PIR, </w:t>
            </w:r>
            <w:r w:rsidR="00DD0B68">
              <w:rPr/>
              <w:t>website and SIA visit information</w:t>
            </w:r>
            <w:r w:rsidR="000C5D3F">
              <w:rPr/>
              <w:t xml:space="preserve">.  </w:t>
            </w:r>
          </w:p>
          <w:p w:rsidRPr="001154C7" w:rsidR="000C5D3F" w:rsidP="000C5D3F" w:rsidRDefault="00DD0B68" w14:paraId="22F9C5D0" w14:textId="2E88EFB1">
            <w:pPr>
              <w:pStyle w:val="ListParagraph"/>
              <w:numPr>
                <w:ilvl w:val="0"/>
                <w:numId w:val="4"/>
              </w:numPr>
              <w:jc w:val="both"/>
            </w:pPr>
            <w:r w:rsidRPr="001154C7">
              <w:t>I</w:t>
            </w:r>
            <w:r w:rsidRPr="001154C7" w:rsidR="000C5D3F">
              <w:t>ntelligence shared by the body with responsibility for statutory school improvement, could identify a school as a ‘School Causing Concern’.</w:t>
            </w:r>
          </w:p>
          <w:p w:rsidRPr="002D756B" w:rsidR="000C5D3F" w:rsidP="004226A2" w:rsidRDefault="000C5D3F" w14:paraId="7696480F" w14:textId="271B4D95">
            <w:pPr>
              <w:ind w:left="360"/>
              <w:jc w:val="both"/>
            </w:pPr>
          </w:p>
        </w:tc>
      </w:tr>
    </w:tbl>
    <w:p w:rsidRPr="001154C7" w:rsidR="000C5D3F" w:rsidP="002244ED" w:rsidRDefault="000C5D3F" w14:paraId="386300E7" w14:textId="5B7D7DA2">
      <w:pPr>
        <w:jc w:val="center"/>
      </w:pPr>
    </w:p>
    <w:p w:rsidRPr="001154C7" w:rsidR="00C26A68" w:rsidP="61D10D44" w:rsidRDefault="000C5D3F" w14:paraId="186EE82E" w14:textId="7A082305" w14:noSpellErr="1">
      <w:pPr>
        <w:rPr>
          <w:b w:val="1"/>
          <w:bCs w:val="1"/>
          <w:u w:val="single"/>
        </w:rPr>
      </w:pPr>
      <w:r w:rsidRPr="61D10D44" w:rsidR="000C5D3F">
        <w:rPr>
          <w:b w:val="1"/>
          <w:bCs w:val="1"/>
          <w:u w:val="single"/>
        </w:rPr>
        <w:t>S</w:t>
      </w:r>
      <w:r w:rsidRPr="61D10D44" w:rsidR="006271A4">
        <w:rPr>
          <w:b w:val="1"/>
          <w:bCs w:val="1"/>
          <w:u w:val="single"/>
        </w:rPr>
        <w:t xml:space="preserve">DBE Actions for Schools Causing </w:t>
      </w:r>
      <w:r w:rsidRPr="61D10D44" w:rsidR="006271A4">
        <w:rPr>
          <w:b w:val="1"/>
          <w:bCs w:val="1"/>
          <w:u w:val="single"/>
        </w:rPr>
        <w:t>Concern</w:t>
      </w:r>
    </w:p>
    <w:tbl>
      <w:tblPr>
        <w:tblStyle w:val="TableGrid"/>
        <w:tblW w:w="14884" w:type="dxa"/>
        <w:tblInd w:w="-5" w:type="dxa"/>
        <w:tblLook w:val="04A0" w:firstRow="1" w:lastRow="0" w:firstColumn="1" w:lastColumn="0" w:noHBand="0" w:noVBand="1"/>
      </w:tblPr>
      <w:tblGrid>
        <w:gridCol w:w="1843"/>
        <w:gridCol w:w="13041"/>
      </w:tblGrid>
      <w:tr w:rsidRPr="001154C7" w:rsidR="00DF5146" w:rsidTr="61D10D44" w14:paraId="66D7DE27" w14:textId="77777777">
        <w:tc>
          <w:tcPr>
            <w:tcW w:w="1843" w:type="dxa"/>
            <w:tcMar/>
          </w:tcPr>
          <w:p w:rsidRPr="001154C7" w:rsidR="003A32A5" w:rsidP="34300BE9" w:rsidRDefault="003A32A5" w14:paraId="7F0BF84B" w14:textId="1099CC6F">
            <w:pPr>
              <w:jc w:val="both"/>
            </w:pPr>
          </w:p>
          <w:p w:rsidRPr="002E1E23" w:rsidR="003A32A5" w:rsidP="00B73249" w:rsidRDefault="002E1E23" w14:paraId="41B0181D" w14:textId="0678BC99">
            <w:pPr>
              <w:jc w:val="both"/>
              <w:rPr>
                <w:b/>
                <w:bCs/>
              </w:rPr>
            </w:pPr>
            <w:r w:rsidRPr="002E1E23">
              <w:rPr>
                <w:b/>
                <w:bCs/>
              </w:rPr>
              <w:t>Red strategic approach</w:t>
            </w:r>
          </w:p>
        </w:tc>
        <w:tc>
          <w:tcPr>
            <w:tcW w:w="13041" w:type="dxa"/>
            <w:tcMar/>
          </w:tcPr>
          <w:p w:rsidR="003A32A5" w:rsidP="00C26A68" w:rsidRDefault="002E1E23" w14:paraId="6F3BE230" w14:textId="1AE0F230" w14:noSpellErr="1">
            <w:pPr>
              <w:jc w:val="both"/>
            </w:pPr>
            <w:r w:rsidR="002E1E23">
              <w:rPr/>
              <w:t xml:space="preserve">Schools which are identified as causing concern at red level are regularly reviewed </w:t>
            </w:r>
            <w:r w:rsidR="0006017C">
              <w:rPr/>
              <w:t xml:space="preserve">in </w:t>
            </w:r>
            <w:r w:rsidR="003A32A5">
              <w:rPr/>
              <w:t xml:space="preserve">SCC group </w:t>
            </w:r>
            <w:r w:rsidR="003A32A5">
              <w:rPr/>
              <w:t>meeting</w:t>
            </w:r>
            <w:r w:rsidR="0006017C">
              <w:rPr/>
              <w:t>s</w:t>
            </w:r>
            <w:r w:rsidR="003A32A5">
              <w:rPr/>
              <w:t>.</w:t>
            </w:r>
          </w:p>
          <w:p w:rsidRPr="004C76A5" w:rsidR="00120EF3" w:rsidP="00C26A68" w:rsidRDefault="00120EF3" w14:paraId="43FFCB74" w14:textId="77777777">
            <w:pPr>
              <w:jc w:val="both"/>
            </w:pPr>
          </w:p>
          <w:p w:rsidRPr="004C76A5" w:rsidR="003A32A5" w:rsidP="00C26A68" w:rsidRDefault="003A32A5" w14:paraId="67355C65" w14:textId="76DC298D">
            <w:pPr>
              <w:jc w:val="both"/>
            </w:pPr>
            <w:r w:rsidRPr="004C76A5">
              <w:t xml:space="preserve">Regular contact </w:t>
            </w:r>
            <w:r w:rsidRPr="004C76A5" w:rsidR="00444064">
              <w:t xml:space="preserve">(at least 3 times a year) </w:t>
            </w:r>
            <w:r w:rsidRPr="004C76A5">
              <w:t>between SDBE SCC group and body which holds statutory responsibility for the school</w:t>
            </w:r>
            <w:r w:rsidRPr="004C76A5" w:rsidR="00CF0B54">
              <w:t>, including attending TAS meetings,</w:t>
            </w:r>
            <w:r w:rsidR="0006017C">
              <w:t xml:space="preserve"> </w:t>
            </w:r>
            <w:r w:rsidRPr="004C76A5" w:rsidR="00CF0B54">
              <w:t xml:space="preserve">LA/MAT review meetings, </w:t>
            </w:r>
            <w:r w:rsidRPr="004C76A5" w:rsidR="00632444">
              <w:t xml:space="preserve">or providing SDBE led meetings </w:t>
            </w:r>
            <w:r w:rsidRPr="004C76A5" w:rsidR="00CF0B54">
              <w:t>where appropriate.</w:t>
            </w:r>
            <w:r w:rsidRPr="004C76A5">
              <w:t xml:space="preserve"> </w:t>
            </w:r>
            <w:r w:rsidRPr="004C76A5" w:rsidR="00EA28B5">
              <w:t xml:space="preserve">Regular contact continues until </w:t>
            </w:r>
            <w:r w:rsidR="00120EF3">
              <w:t>a</w:t>
            </w:r>
            <w:r w:rsidRPr="004C76A5" w:rsidR="00EA28B5">
              <w:t xml:space="preserve"> MAT</w:t>
            </w:r>
            <w:r w:rsidRPr="004C76A5" w:rsidR="0066600F">
              <w:t xml:space="preserve"> is joined</w:t>
            </w:r>
            <w:r w:rsidRPr="004C76A5" w:rsidR="00EA28B5">
              <w:t xml:space="preserve"> or until the support provided by the Teaching School/other is recognised as having impact.</w:t>
            </w:r>
          </w:p>
          <w:p w:rsidRPr="00EA28B5" w:rsidR="00EA28B5" w:rsidP="00C26A68" w:rsidRDefault="00EA28B5" w14:paraId="7CA87059" w14:textId="08952D21">
            <w:pPr>
              <w:jc w:val="both"/>
              <w:rPr>
                <w:color w:val="FF0000"/>
              </w:rPr>
            </w:pPr>
          </w:p>
          <w:p w:rsidRPr="00754670" w:rsidR="00BC468A" w:rsidP="00BC468A" w:rsidRDefault="00ED4DFA" w14:paraId="0443BF6C" w14:textId="76B38395">
            <w:pPr>
              <w:jc w:val="both"/>
              <w:rPr>
                <w:color w:val="000000" w:themeColor="text1"/>
              </w:rPr>
            </w:pPr>
            <w:r w:rsidRPr="00754670">
              <w:rPr>
                <w:color w:val="000000" w:themeColor="text1"/>
              </w:rPr>
              <w:t>At the point a school becomes red or the</w:t>
            </w:r>
            <w:r w:rsidRPr="00754670" w:rsidR="00BC468A">
              <w:rPr>
                <w:color w:val="000000" w:themeColor="text1"/>
              </w:rPr>
              <w:t>re is a concern in the rate of progress</w:t>
            </w:r>
            <w:r w:rsidRPr="00754670">
              <w:rPr>
                <w:color w:val="000000" w:themeColor="text1"/>
              </w:rPr>
              <w:t xml:space="preserve">, </w:t>
            </w:r>
            <w:r w:rsidRPr="00754670" w:rsidR="00BC468A">
              <w:rPr>
                <w:color w:val="000000" w:themeColor="text1"/>
              </w:rPr>
              <w:t xml:space="preserve">a </w:t>
            </w:r>
            <w:r w:rsidRPr="00754670" w:rsidR="00CF0B54">
              <w:rPr>
                <w:color w:val="000000" w:themeColor="text1"/>
              </w:rPr>
              <w:t>member of the</w:t>
            </w:r>
            <w:r w:rsidRPr="00754670" w:rsidR="00BC468A">
              <w:rPr>
                <w:color w:val="000000" w:themeColor="text1"/>
              </w:rPr>
              <w:t xml:space="preserve"> SCC group raises this concern with the school </w:t>
            </w:r>
            <w:r w:rsidRPr="00754670" w:rsidR="000D7C36">
              <w:rPr>
                <w:color w:val="000000" w:themeColor="text1"/>
              </w:rPr>
              <w:t xml:space="preserve">and the MAT/LA to arrange a </w:t>
            </w:r>
            <w:r w:rsidRPr="00754670" w:rsidR="00BC468A">
              <w:rPr>
                <w:color w:val="000000" w:themeColor="text1"/>
              </w:rPr>
              <w:t>meet</w:t>
            </w:r>
            <w:r w:rsidRPr="00754670" w:rsidR="000D7C36">
              <w:rPr>
                <w:color w:val="000000" w:themeColor="text1"/>
              </w:rPr>
              <w:t>ing</w:t>
            </w:r>
            <w:r w:rsidRPr="00754670" w:rsidR="005F26F5">
              <w:rPr>
                <w:color w:val="000000" w:themeColor="text1"/>
              </w:rPr>
              <w:t>*</w:t>
            </w:r>
            <w:r w:rsidRPr="00754670" w:rsidR="00BC468A">
              <w:rPr>
                <w:color w:val="000000" w:themeColor="text1"/>
              </w:rPr>
              <w:t xml:space="preserve"> with the </w:t>
            </w:r>
            <w:r w:rsidRPr="00754670" w:rsidR="000D7C36">
              <w:rPr>
                <w:color w:val="000000" w:themeColor="text1"/>
              </w:rPr>
              <w:t xml:space="preserve">MAT/LA, </w:t>
            </w:r>
            <w:r w:rsidRPr="00754670" w:rsidR="00BC468A">
              <w:rPr>
                <w:color w:val="000000" w:themeColor="text1"/>
              </w:rPr>
              <w:t>Head, Chair of Governors and foundation governors</w:t>
            </w:r>
            <w:r w:rsidRPr="00754670" w:rsidR="00CF0B54">
              <w:rPr>
                <w:color w:val="000000" w:themeColor="text1"/>
              </w:rPr>
              <w:t xml:space="preserve"> which will also be attended be a member of the SDBE SLT</w:t>
            </w:r>
            <w:r w:rsidRPr="00754670" w:rsidR="00BC468A">
              <w:rPr>
                <w:color w:val="000000" w:themeColor="text1"/>
              </w:rPr>
              <w:t>.</w:t>
            </w:r>
          </w:p>
          <w:p w:rsidRPr="00CF0B54" w:rsidR="00BC468A" w:rsidP="00BC468A" w:rsidRDefault="00BC468A" w14:paraId="36135419" w14:textId="77777777">
            <w:pPr>
              <w:jc w:val="both"/>
            </w:pPr>
            <w:r w:rsidRPr="00CF0B54">
              <w:t>This is a three-hour meeting. This meeting is not part of the diocesan Partnership Service Agreement (PSA).  It is an extra meeting.</w:t>
            </w:r>
          </w:p>
          <w:p w:rsidRPr="00CF0B54" w:rsidR="00BC468A" w:rsidP="00BC468A" w:rsidRDefault="00BC468A" w14:paraId="1E8E0FF6" w14:textId="77777777">
            <w:pPr>
              <w:jc w:val="both"/>
            </w:pPr>
            <w:r w:rsidRPr="00CF0B54">
              <w:t>The purposes of this meeting are to:</w:t>
            </w:r>
          </w:p>
          <w:p w:rsidRPr="00CF0B54" w:rsidR="00BC468A" w:rsidP="00BC468A" w:rsidRDefault="00BC468A" w14:paraId="4B0711C7" w14:textId="77777777">
            <w:pPr>
              <w:pStyle w:val="ListParagraph"/>
              <w:numPr>
                <w:ilvl w:val="0"/>
                <w:numId w:val="6"/>
              </w:numPr>
              <w:jc w:val="both"/>
            </w:pPr>
            <w:r w:rsidRPr="00CF0B54">
              <w:t>Hear and understand the perspective of the school on the factors which have identified it as a School Causing Concern.</w:t>
            </w:r>
          </w:p>
          <w:p w:rsidRPr="00CF0B54" w:rsidR="00BC468A" w:rsidP="00BC468A" w:rsidRDefault="00BC468A" w14:paraId="6941EF15" w14:textId="77777777">
            <w:pPr>
              <w:pStyle w:val="ListParagraph"/>
              <w:numPr>
                <w:ilvl w:val="0"/>
                <w:numId w:val="6"/>
              </w:numPr>
              <w:jc w:val="both"/>
            </w:pPr>
            <w:r w:rsidRPr="00CF0B54">
              <w:t>Understand the impact of strategies for improvement to date.</w:t>
            </w:r>
          </w:p>
          <w:p w:rsidRPr="00CF0B54" w:rsidR="00BC468A" w:rsidP="00BC468A" w:rsidRDefault="00BC468A" w14:paraId="217DF922" w14:textId="77777777">
            <w:pPr>
              <w:pStyle w:val="ListParagraph"/>
              <w:numPr>
                <w:ilvl w:val="0"/>
                <w:numId w:val="6"/>
              </w:numPr>
              <w:jc w:val="both"/>
            </w:pPr>
            <w:r w:rsidRPr="00CF0B54">
              <w:t>Jointly consider how joined up working might broker solutions.  (The SDBE’s role is to build bridges for the school with other educational bodies and to help to commission support.)</w:t>
            </w:r>
          </w:p>
          <w:p w:rsidRPr="00CF0B54" w:rsidR="00BC468A" w:rsidP="00BC468A" w:rsidRDefault="00BC468A" w14:paraId="78CB5488" w14:textId="77777777">
            <w:pPr>
              <w:ind w:left="105"/>
              <w:jc w:val="both"/>
            </w:pPr>
            <w:r w:rsidRPr="00CF0B54">
              <w:t>The SDBE will determine, from this meeting, the appropriate SCC flagging for the school.</w:t>
            </w:r>
          </w:p>
          <w:p w:rsidRPr="00CF0B54" w:rsidR="00BC468A" w:rsidP="00BC468A" w:rsidRDefault="00BC468A" w14:paraId="2B76D4AD" w14:textId="77777777">
            <w:pPr>
              <w:ind w:left="105"/>
              <w:jc w:val="both"/>
            </w:pPr>
          </w:p>
          <w:p w:rsidRPr="00CF0B54" w:rsidR="00ED4DFA" w:rsidP="00120EF3" w:rsidRDefault="00BC468A" w14:paraId="466B6B69" w14:textId="09C7E50C">
            <w:pPr>
              <w:jc w:val="both"/>
            </w:pPr>
            <w:r w:rsidRPr="00CF0B54">
              <w:lastRenderedPageBreak/>
              <w:t>The SDBE</w:t>
            </w:r>
            <w:r w:rsidR="00120EF3">
              <w:t xml:space="preserve"> notes from the meeting</w:t>
            </w:r>
            <w:r w:rsidRPr="00CF0B54">
              <w:t xml:space="preserve"> will be robust and transparent, include the timeline moving forwards and will be shared with the body which holds statutory responsibility for the school.  </w:t>
            </w:r>
          </w:p>
          <w:p w:rsidRPr="001154C7" w:rsidR="003A32A5" w:rsidP="00C26A68" w:rsidRDefault="003A32A5" w14:paraId="753E01CC" w14:textId="584ED7AA">
            <w:pPr>
              <w:jc w:val="both"/>
            </w:pPr>
          </w:p>
        </w:tc>
      </w:tr>
      <w:tr w:rsidRPr="001154C7" w:rsidR="00DF5146" w:rsidTr="61D10D44" w14:paraId="6C9D8F9A" w14:textId="77777777">
        <w:tc>
          <w:tcPr>
            <w:tcW w:w="1843" w:type="dxa"/>
            <w:tcMar/>
          </w:tcPr>
          <w:p w:rsidRPr="001154C7" w:rsidR="003A32A5" w:rsidP="00B73249" w:rsidRDefault="003A32A5" w14:paraId="2B13278B" w14:textId="77777777">
            <w:pPr>
              <w:jc w:val="both"/>
            </w:pPr>
          </w:p>
          <w:p w:rsidRPr="001154C7" w:rsidR="003A32A5" w:rsidP="00B73249" w:rsidRDefault="003A32A5" w14:paraId="02725F81" w14:textId="09415980">
            <w:pPr>
              <w:jc w:val="both"/>
            </w:pPr>
          </w:p>
        </w:tc>
        <w:tc>
          <w:tcPr>
            <w:tcW w:w="13041" w:type="dxa"/>
            <w:tcMar/>
          </w:tcPr>
          <w:p w:rsidRPr="00CF0B54" w:rsidR="003A32A5" w:rsidP="00C26A68" w:rsidRDefault="004226A2" w14:paraId="25C218B1" w14:textId="6626B2EC">
            <w:pPr>
              <w:jc w:val="both"/>
            </w:pPr>
            <w:r>
              <w:t>A m</w:t>
            </w:r>
            <w:r w:rsidRPr="001154C7" w:rsidR="003A32A5">
              <w:t xml:space="preserve">ember of SDBE SCC </w:t>
            </w:r>
            <w:r w:rsidRPr="00CF0B54" w:rsidR="003A32A5">
              <w:t xml:space="preserve">group </w:t>
            </w:r>
            <w:r w:rsidRPr="00CF0B54">
              <w:t>may</w:t>
            </w:r>
            <w:r w:rsidRPr="00CF0B54" w:rsidR="003A32A5">
              <w:t xml:space="preserve"> visit and quality assure the schools which are evaluated as </w:t>
            </w:r>
            <w:r w:rsidRPr="00CF0B54" w:rsidR="00EA0448">
              <w:t>potentiall</w:t>
            </w:r>
            <w:r w:rsidRPr="00CF0B54" w:rsidR="001154C7">
              <w:t>y ready t</w:t>
            </w:r>
            <w:r w:rsidRPr="00CF0B54" w:rsidR="002D756B">
              <w:t>o</w:t>
            </w:r>
            <w:r w:rsidRPr="00CF0B54" w:rsidR="00EA0448">
              <w:t xml:space="preserve"> hav</w:t>
            </w:r>
            <w:r w:rsidRPr="00CF0B54" w:rsidR="001154C7">
              <w:t>e</w:t>
            </w:r>
            <w:r w:rsidRPr="00CF0B54" w:rsidR="00EA0448">
              <w:t xml:space="preserve"> the red flagging removed.</w:t>
            </w:r>
            <w:r w:rsidRPr="00CF0B54" w:rsidR="003A32A5">
              <w:t xml:space="preserve"> </w:t>
            </w:r>
          </w:p>
          <w:p w:rsidRPr="00CF0B54" w:rsidR="003A32A5" w:rsidP="00C26A68" w:rsidRDefault="003A32A5" w14:paraId="30F989CC" w14:textId="1C1DB12B" w14:noSpellErr="1">
            <w:pPr>
              <w:jc w:val="both"/>
            </w:pPr>
            <w:r w:rsidR="003A32A5">
              <w:rPr/>
              <w:t>Documentation</w:t>
            </w:r>
            <w:r w:rsidR="00120EF3">
              <w:rPr/>
              <w:t xml:space="preserve"> which may be</w:t>
            </w:r>
            <w:r w:rsidR="00EA0448">
              <w:rPr/>
              <w:t xml:space="preserve"> requested from the school </w:t>
            </w:r>
            <w:r w:rsidR="003A32A5">
              <w:rPr/>
              <w:t xml:space="preserve">in advance of </w:t>
            </w:r>
            <w:r w:rsidR="00EA0448">
              <w:rPr/>
              <w:t xml:space="preserve">the </w:t>
            </w:r>
            <w:r w:rsidR="003A32A5">
              <w:rPr/>
              <w:t>visit, includ</w:t>
            </w:r>
            <w:r w:rsidR="00120EF3">
              <w:rPr/>
              <w:t>es</w:t>
            </w:r>
            <w:r w:rsidR="003A32A5">
              <w:rPr/>
              <w:t xml:space="preserve"> School Development Plan</w:t>
            </w:r>
            <w:r w:rsidR="00120EF3">
              <w:rPr/>
              <w:t xml:space="preserve">, Self-Evaluation </w:t>
            </w:r>
            <w:r w:rsidR="00120EF3">
              <w:rPr/>
              <w:t>Form</w:t>
            </w:r>
            <w:r w:rsidR="00FA2F3A">
              <w:rPr/>
              <w:t>s</w:t>
            </w:r>
            <w:r w:rsidR="00120EF3">
              <w:rPr/>
              <w:t xml:space="preserve"> </w:t>
            </w:r>
            <w:r w:rsidR="003A32A5">
              <w:rPr/>
              <w:t xml:space="preserve">and </w:t>
            </w:r>
            <w:r w:rsidR="000D7C36">
              <w:rPr/>
              <w:t>m</w:t>
            </w:r>
            <w:r w:rsidR="003A32A5">
              <w:rPr/>
              <w:t xml:space="preserve">inutes of </w:t>
            </w:r>
            <w:r w:rsidR="001154C7">
              <w:rPr/>
              <w:t xml:space="preserve">recent </w:t>
            </w:r>
            <w:r w:rsidR="000D7C36">
              <w:rPr/>
              <w:t>g</w:t>
            </w:r>
            <w:r w:rsidR="003A32A5">
              <w:rPr/>
              <w:t>overnor meeting</w:t>
            </w:r>
            <w:r w:rsidR="001154C7">
              <w:rPr/>
              <w:t>s</w:t>
            </w:r>
            <w:r w:rsidR="003A32A5">
              <w:rPr/>
              <w:t>. Website information to be reviewed.</w:t>
            </w:r>
          </w:p>
          <w:p w:rsidRPr="001154C7" w:rsidR="003A32A5" w:rsidP="00C26A68" w:rsidRDefault="003A32A5" w14:paraId="229FEEEC" w14:textId="41B36B70">
            <w:pPr>
              <w:jc w:val="both"/>
            </w:pPr>
            <w:r w:rsidRPr="00CF0B54">
              <w:t xml:space="preserve">School visit </w:t>
            </w:r>
            <w:r w:rsidRPr="00CF0B54" w:rsidR="004226A2">
              <w:t>could</w:t>
            </w:r>
            <w:r w:rsidRPr="00CF0B54">
              <w:t xml:space="preserve"> include carrying out a learning walk and book scrutiny with the Head and Chair of Governors.</w:t>
            </w:r>
          </w:p>
        </w:tc>
      </w:tr>
    </w:tbl>
    <w:p w:rsidRPr="001154C7" w:rsidR="00DD0B68" w:rsidP="6BFEB826" w:rsidRDefault="00DD0B68" w14:paraId="667DB87E" w14:textId="309F0367">
      <w:pPr>
        <w:rPr>
          <w:b/>
          <w:bCs/>
          <w:u w:val="single"/>
        </w:rPr>
      </w:pPr>
    </w:p>
    <w:tbl>
      <w:tblPr>
        <w:tblStyle w:val="TableGrid"/>
        <w:tblW w:w="14884" w:type="dxa"/>
        <w:tblInd w:w="-5" w:type="dxa"/>
        <w:tblLook w:val="04A0" w:firstRow="1" w:lastRow="0" w:firstColumn="1" w:lastColumn="0" w:noHBand="0" w:noVBand="1"/>
      </w:tblPr>
      <w:tblGrid>
        <w:gridCol w:w="1843"/>
        <w:gridCol w:w="13041"/>
      </w:tblGrid>
      <w:tr w:rsidRPr="001154C7" w:rsidR="00DF5146" w:rsidTr="61D10D44" w14:paraId="78033B84" w14:textId="77777777">
        <w:tc>
          <w:tcPr>
            <w:tcW w:w="1843" w:type="dxa"/>
            <w:tcMar/>
          </w:tcPr>
          <w:p w:rsidRPr="002E1E23" w:rsidR="0016317F" w:rsidP="005F26F5" w:rsidRDefault="002E1E23" w14:paraId="30CAE1DD" w14:textId="78BEB31F">
            <w:pPr>
              <w:jc w:val="both"/>
              <w:rPr>
                <w:b/>
                <w:bCs/>
              </w:rPr>
            </w:pPr>
            <w:bookmarkStart w:name="_Hlk2356499" w:id="5"/>
            <w:r w:rsidRPr="002E1E23">
              <w:rPr>
                <w:b/>
                <w:bCs/>
              </w:rPr>
              <w:t>Orange strategic approach</w:t>
            </w:r>
          </w:p>
          <w:p w:rsidRPr="001154C7" w:rsidR="00A63DE9" w:rsidP="00EB269A" w:rsidRDefault="00A63DE9" w14:paraId="19BF5C0C" w14:textId="60CD3991">
            <w:pPr>
              <w:jc w:val="both"/>
            </w:pPr>
          </w:p>
        </w:tc>
        <w:tc>
          <w:tcPr>
            <w:tcW w:w="13041" w:type="dxa"/>
            <w:tcMar/>
          </w:tcPr>
          <w:p w:rsidRPr="001154C7" w:rsidR="00140CC3" w:rsidP="00A91616" w:rsidRDefault="00120EF3" w14:paraId="2BDEBF79" w14:textId="5045C1C4" w14:noSpellErr="1">
            <w:pPr>
              <w:jc w:val="both"/>
            </w:pPr>
            <w:r w:rsidR="00120EF3">
              <w:rPr/>
              <w:t xml:space="preserve">Schools which are identified as causing concern at orange level are regularly reviewed in the SCC group </w:t>
            </w:r>
            <w:r w:rsidR="00120EF3">
              <w:rPr/>
              <w:t>meetings</w:t>
            </w:r>
            <w:r w:rsidR="00120EF3">
              <w:rPr/>
              <w:t>.</w:t>
            </w:r>
          </w:p>
          <w:p w:rsidRPr="001154C7" w:rsidR="00140CC3" w:rsidP="002D721D" w:rsidRDefault="00140CC3" w14:paraId="331CEED5" w14:textId="3CD7EDDC">
            <w:pPr>
              <w:jc w:val="both"/>
              <w:rPr>
                <w:i/>
              </w:rPr>
            </w:pPr>
          </w:p>
        </w:tc>
      </w:tr>
      <w:tr w:rsidRPr="001154C7" w:rsidR="002D721D" w:rsidTr="61D10D44" w14:paraId="3827ACA6" w14:textId="77777777">
        <w:tc>
          <w:tcPr>
            <w:tcW w:w="1843" w:type="dxa"/>
            <w:tcMar/>
          </w:tcPr>
          <w:p w:rsidRPr="001154C7" w:rsidR="002E1E23" w:rsidP="00EB269A" w:rsidRDefault="002E1E23" w14:paraId="2F0F2480" w14:textId="44C027A2">
            <w:pPr>
              <w:jc w:val="both"/>
            </w:pPr>
          </w:p>
        </w:tc>
        <w:tc>
          <w:tcPr>
            <w:tcW w:w="13041" w:type="dxa"/>
            <w:tcMar/>
          </w:tcPr>
          <w:p w:rsidRPr="001154C7" w:rsidR="00140CC3" w:rsidP="00706EDE" w:rsidRDefault="002D721D" w14:paraId="30E0243F" w14:textId="5F8307D3">
            <w:pPr>
              <w:jc w:val="both"/>
            </w:pPr>
            <w:r w:rsidR="002D721D">
              <w:rPr/>
              <w:t>Member of the SDBE SCC group</w:t>
            </w:r>
            <w:r w:rsidR="00140CC3">
              <w:rPr/>
              <w:t xml:space="preserve"> meets with the </w:t>
            </w:r>
            <w:r w:rsidR="00FA2F3A">
              <w:rPr/>
              <w:t xml:space="preserve">MAT lead for school improvement, </w:t>
            </w:r>
            <w:r w:rsidR="00140CC3">
              <w:rPr/>
              <w:t xml:space="preserve">Head, Chair of </w:t>
            </w:r>
            <w:r w:rsidR="00140CC3">
              <w:rPr/>
              <w:t>Governors</w:t>
            </w:r>
            <w:r w:rsidR="00140CC3">
              <w:rPr/>
              <w:t xml:space="preserve"> and foundation governors.</w:t>
            </w:r>
          </w:p>
          <w:p w:rsidRPr="001154C7" w:rsidR="00140CC3" w:rsidP="00EB269A" w:rsidRDefault="00140CC3" w14:paraId="21DB60D3" w14:textId="58893810">
            <w:pPr>
              <w:jc w:val="both"/>
            </w:pPr>
            <w:r w:rsidRPr="001154C7">
              <w:t xml:space="preserve">This is a </w:t>
            </w:r>
            <w:proofErr w:type="gramStart"/>
            <w:r w:rsidRPr="001154C7">
              <w:t>t</w:t>
            </w:r>
            <w:r w:rsidR="00CF0B54">
              <w:t xml:space="preserve">wo </w:t>
            </w:r>
            <w:r w:rsidRPr="001154C7">
              <w:t>hour</w:t>
            </w:r>
            <w:proofErr w:type="gramEnd"/>
            <w:r w:rsidRPr="001154C7">
              <w:t xml:space="preserve"> meeting. This meeting is not part of the diocesan Partnership Service Agreement (PSA).  It is an extra meeting.</w:t>
            </w:r>
          </w:p>
          <w:p w:rsidRPr="001154C7" w:rsidR="00140CC3" w:rsidP="00EB269A" w:rsidRDefault="00140CC3" w14:paraId="781E539E" w14:textId="77777777">
            <w:pPr>
              <w:jc w:val="both"/>
            </w:pPr>
            <w:r w:rsidRPr="001154C7">
              <w:t>The purposes of this meeting are to:</w:t>
            </w:r>
          </w:p>
          <w:p w:rsidRPr="001154C7" w:rsidR="00140CC3" w:rsidP="00EB269A" w:rsidRDefault="00140CC3" w14:paraId="5D1CED56" w14:textId="77777777">
            <w:pPr>
              <w:pStyle w:val="ListParagraph"/>
              <w:numPr>
                <w:ilvl w:val="0"/>
                <w:numId w:val="6"/>
              </w:numPr>
              <w:jc w:val="both"/>
            </w:pPr>
            <w:r w:rsidRPr="001154C7">
              <w:t>Hear and understand the perspective of the school on the factors which have identified it as a School Causing Concern.</w:t>
            </w:r>
          </w:p>
          <w:p w:rsidRPr="001154C7" w:rsidR="00140CC3" w:rsidP="00EB269A" w:rsidRDefault="00140CC3" w14:paraId="091E2AFD" w14:textId="304D5FC7">
            <w:pPr>
              <w:pStyle w:val="ListParagraph"/>
              <w:numPr>
                <w:ilvl w:val="0"/>
                <w:numId w:val="6"/>
              </w:numPr>
              <w:jc w:val="both"/>
            </w:pPr>
            <w:r w:rsidRPr="001154C7">
              <w:t>Understand the impact of strategies for improvement to date.</w:t>
            </w:r>
          </w:p>
          <w:p w:rsidRPr="001154C7" w:rsidR="00140CC3" w:rsidP="00EB269A" w:rsidRDefault="00140CC3" w14:paraId="3575C067" w14:textId="23602026">
            <w:pPr>
              <w:pStyle w:val="ListParagraph"/>
              <w:numPr>
                <w:ilvl w:val="0"/>
                <w:numId w:val="6"/>
              </w:numPr>
              <w:jc w:val="both"/>
            </w:pPr>
            <w:r w:rsidRPr="001154C7">
              <w:t>Jointly consider how joined up working might broker solutions.  (The SDBE’s role is to build bridges for the school with other educational bodies and to help to commission support.)</w:t>
            </w:r>
          </w:p>
          <w:p w:rsidRPr="001154C7" w:rsidR="00140CC3" w:rsidP="000D7C36" w:rsidRDefault="00140CC3" w14:paraId="1F69BCF1" w14:textId="77CB6C35">
            <w:pPr>
              <w:ind w:left="105"/>
              <w:jc w:val="both"/>
            </w:pPr>
            <w:r w:rsidRPr="001154C7">
              <w:t>The SDBE will determine, from this meeting, the appropriate SCC flagging for the school.</w:t>
            </w:r>
          </w:p>
          <w:p w:rsidR="00140CC3" w:rsidP="00EB269A" w:rsidRDefault="00140CC3" w14:paraId="446B9786" w14:textId="77777777">
            <w:pPr>
              <w:jc w:val="both"/>
            </w:pPr>
          </w:p>
          <w:p w:rsidRPr="001154C7" w:rsidR="000D7C36" w:rsidP="00EB269A" w:rsidRDefault="000D7C36" w14:paraId="368219E1" w14:textId="7EE6B749">
            <w:pPr>
              <w:jc w:val="both"/>
            </w:pPr>
            <w:r w:rsidRPr="001154C7">
              <w:t>The SDBE</w:t>
            </w:r>
            <w:r w:rsidR="00FA2F3A">
              <w:t xml:space="preserve"> notes from the meeting are sent to</w:t>
            </w:r>
            <w:r w:rsidRPr="001154C7" w:rsidR="000F6BC2">
              <w:t xml:space="preserve"> the school and the body which holds statutory responsibility for the school (LA/MA</w:t>
            </w:r>
            <w:r w:rsidR="00FA2F3A">
              <w:t>T)</w:t>
            </w:r>
          </w:p>
        </w:tc>
      </w:tr>
      <w:tr w:rsidRPr="001154C7" w:rsidR="00DF5146" w:rsidTr="61D10D44" w14:paraId="2D590772" w14:textId="77777777">
        <w:tc>
          <w:tcPr>
            <w:tcW w:w="1843" w:type="dxa"/>
            <w:tcMar/>
          </w:tcPr>
          <w:p w:rsidRPr="001154C7" w:rsidR="00140CC3" w:rsidP="00EB269A" w:rsidRDefault="00140CC3" w14:paraId="651722F6" w14:textId="463C0E9D">
            <w:pPr>
              <w:jc w:val="both"/>
            </w:pPr>
          </w:p>
        </w:tc>
        <w:tc>
          <w:tcPr>
            <w:tcW w:w="13041" w:type="dxa"/>
            <w:tcMar/>
          </w:tcPr>
          <w:p w:rsidRPr="00CF0B54" w:rsidR="00556EA2" w:rsidP="003A5EFB" w:rsidRDefault="00FA2F3A" w14:paraId="0F4CCEF6" w14:textId="52BD45DC" w14:noSpellErr="1">
            <w:pPr>
              <w:jc w:val="both"/>
            </w:pPr>
            <w:r w:rsidR="00FA2F3A">
              <w:rPr/>
              <w:t>Regular e</w:t>
            </w:r>
            <w:r w:rsidR="00556EA2">
              <w:rPr/>
              <w:t>valuation of each school’s position</w:t>
            </w:r>
            <w:r w:rsidR="000F6BC2">
              <w:rPr/>
              <w:t xml:space="preserve"> in the SCC </w:t>
            </w:r>
            <w:r w:rsidR="000F6BC2">
              <w:rPr/>
              <w:t>meeting</w:t>
            </w:r>
            <w:r w:rsidR="00FA2F3A">
              <w:rPr/>
              <w:t>s</w:t>
            </w:r>
            <w:r w:rsidR="000F6BC2">
              <w:rPr/>
              <w:t>.</w:t>
            </w:r>
          </w:p>
          <w:p w:rsidRPr="00CF0B54" w:rsidR="00556EA2" w:rsidP="003A5EFB" w:rsidRDefault="00556EA2" w14:paraId="01D5BA1A" w14:textId="77777777">
            <w:pPr>
              <w:jc w:val="both"/>
            </w:pPr>
          </w:p>
          <w:p w:rsidRPr="00CF0B54" w:rsidR="003A5EFB" w:rsidP="003A5EFB" w:rsidRDefault="6BFEB826" w14:paraId="30163BEE" w14:textId="2C25073E">
            <w:pPr>
              <w:jc w:val="both"/>
            </w:pPr>
            <w:r>
              <w:t>A member of SDBE SCC group may visit and quality assure the schools which are evaluated as potentially ready to have the orange flagging removed to review the impact of the support and strategies in place.</w:t>
            </w:r>
          </w:p>
          <w:p w:rsidRPr="00CF0B54" w:rsidR="00FA73EE" w:rsidP="003A5EFB" w:rsidRDefault="00FA73EE" w14:paraId="0A52A274" w14:textId="77777777">
            <w:pPr>
              <w:jc w:val="both"/>
            </w:pPr>
          </w:p>
          <w:p w:rsidRPr="00CF0B54" w:rsidR="003A5EFB" w:rsidP="003A5EFB" w:rsidRDefault="003A5EFB" w14:paraId="6005ECB4" w14:textId="265258E0">
            <w:pPr>
              <w:jc w:val="both"/>
            </w:pPr>
            <w:r w:rsidRPr="00CF0B54">
              <w:t>Documentation to be requested from the school in advance of the visit, including School Development Plan</w:t>
            </w:r>
            <w:r w:rsidR="00FA2F3A">
              <w:t xml:space="preserve">, </w:t>
            </w:r>
            <w:proofErr w:type="spellStart"/>
            <w:r w:rsidR="00FA2F3A">
              <w:t>Self Evaluation</w:t>
            </w:r>
            <w:proofErr w:type="spellEnd"/>
            <w:r w:rsidR="00FA2F3A">
              <w:t xml:space="preserve"> </w:t>
            </w:r>
            <w:proofErr w:type="gramStart"/>
            <w:r w:rsidR="00FA2F3A">
              <w:t>Forms</w:t>
            </w:r>
            <w:proofErr w:type="gramEnd"/>
            <w:r w:rsidRPr="00CF0B54">
              <w:t xml:space="preserve"> and </w:t>
            </w:r>
            <w:r w:rsidRPr="00CF0B54" w:rsidR="000D7C36">
              <w:t>m</w:t>
            </w:r>
            <w:r w:rsidRPr="00CF0B54">
              <w:t xml:space="preserve">inutes of recent </w:t>
            </w:r>
            <w:r w:rsidRPr="00CF0B54" w:rsidR="000D7C36">
              <w:t>g</w:t>
            </w:r>
            <w:r w:rsidRPr="00CF0B54">
              <w:t>overnor meetings. Website information to be reviewed.</w:t>
            </w:r>
          </w:p>
          <w:p w:rsidRPr="00CF0B54" w:rsidR="003A5EFB" w:rsidP="003A5EFB" w:rsidRDefault="003A5EFB" w14:paraId="5E56AE06" w14:textId="625C6120">
            <w:pPr>
              <w:jc w:val="both"/>
            </w:pPr>
            <w:r w:rsidRPr="00CF0B54">
              <w:t>School visit could include carrying out a learning walk and book scrutiny with the Head and Chair of Governors.</w:t>
            </w:r>
          </w:p>
          <w:p w:rsidRPr="001154C7" w:rsidR="00140CC3" w:rsidP="00EB269A" w:rsidRDefault="00140CC3" w14:paraId="021CFE6B" w14:textId="254F4941">
            <w:pPr>
              <w:jc w:val="both"/>
            </w:pPr>
          </w:p>
        </w:tc>
      </w:tr>
      <w:tr w:rsidRPr="001154C7" w:rsidR="00DF5146" w:rsidTr="61D10D44" w14:paraId="6FC98F83" w14:textId="77777777">
        <w:tc>
          <w:tcPr>
            <w:tcW w:w="1843" w:type="dxa"/>
            <w:tcMar/>
          </w:tcPr>
          <w:p w:rsidRPr="001154C7" w:rsidR="00140CC3" w:rsidP="00EB269A" w:rsidRDefault="00140CC3" w14:paraId="17AB5129" w14:textId="5787D846">
            <w:pPr>
              <w:jc w:val="both"/>
            </w:pPr>
          </w:p>
        </w:tc>
        <w:tc>
          <w:tcPr>
            <w:tcW w:w="13041" w:type="dxa"/>
            <w:tcMar/>
          </w:tcPr>
          <w:p w:rsidRPr="001154C7" w:rsidR="001154C7" w:rsidP="00EB269A" w:rsidRDefault="00140CC3" w14:paraId="652358FB" w14:textId="7B023BC6">
            <w:pPr>
              <w:jc w:val="both"/>
            </w:pPr>
            <w:r w:rsidRPr="001154C7">
              <w:t xml:space="preserve">SIA meets </w:t>
            </w:r>
            <w:r w:rsidRPr="001154C7" w:rsidR="002D721D">
              <w:t>together</w:t>
            </w:r>
            <w:r w:rsidRPr="001154C7">
              <w:t xml:space="preserve"> with the Head, Chair of Governors, foundation governors and </w:t>
            </w:r>
            <w:r w:rsidR="00556EA2">
              <w:t>MAT</w:t>
            </w:r>
            <w:r w:rsidRPr="001154C7">
              <w:t>/LA.</w:t>
            </w:r>
          </w:p>
          <w:p w:rsidRPr="001154C7" w:rsidR="00140CC3" w:rsidP="00EB269A" w:rsidRDefault="00140CC3" w14:paraId="3E21A770" w14:textId="40017AF7" w14:noSpellErr="1">
            <w:pPr>
              <w:jc w:val="both"/>
            </w:pPr>
            <w:r w:rsidR="00140CC3">
              <w:rPr/>
              <w:t xml:space="preserve">SDBE </w:t>
            </w:r>
            <w:r w:rsidR="00140CC3">
              <w:rPr/>
              <w:t>re</w:t>
            </w:r>
            <w:r w:rsidR="00A259A8">
              <w:rPr/>
              <w:t>quests</w:t>
            </w:r>
            <w:r w:rsidR="00140CC3">
              <w:rPr/>
              <w:t xml:space="preserve"> a progress impact report</w:t>
            </w:r>
            <w:r w:rsidR="005F26F5">
              <w:rPr/>
              <w:t xml:space="preserve"> </w:t>
            </w:r>
            <w:r w:rsidR="00140CC3">
              <w:rPr/>
              <w:t>from the</w:t>
            </w:r>
            <w:r w:rsidR="001154C7">
              <w:rPr/>
              <w:t xml:space="preserve"> </w:t>
            </w:r>
            <w:r w:rsidR="00140CC3">
              <w:rPr/>
              <w:t xml:space="preserve">school </w:t>
            </w:r>
            <w:r w:rsidR="002D721D">
              <w:rPr/>
              <w:t>a week before this meeting</w:t>
            </w:r>
            <w:r w:rsidR="00140CC3">
              <w:rPr/>
              <w:t xml:space="preserve">.  </w:t>
            </w:r>
          </w:p>
          <w:p w:rsidRPr="001154C7" w:rsidR="001154C7" w:rsidP="00EB269A" w:rsidRDefault="001154C7" w14:paraId="3FB4A826" w14:textId="04B2262B">
            <w:pPr>
              <w:jc w:val="both"/>
            </w:pPr>
            <w:r w:rsidRPr="001154C7">
              <w:t xml:space="preserve">This is a </w:t>
            </w:r>
            <w:proofErr w:type="gramStart"/>
            <w:r w:rsidRPr="001154C7">
              <w:t>two hour</w:t>
            </w:r>
            <w:proofErr w:type="gramEnd"/>
            <w:r w:rsidRPr="001154C7">
              <w:t xml:space="preserve"> meeting.</w:t>
            </w:r>
          </w:p>
          <w:p w:rsidRPr="001154C7" w:rsidR="001154C7" w:rsidP="00EB269A" w:rsidRDefault="001154C7" w14:paraId="416EF7AB" w14:textId="088009D2">
            <w:pPr>
              <w:jc w:val="both"/>
            </w:pPr>
            <w:r w:rsidRPr="001154C7">
              <w:lastRenderedPageBreak/>
              <w:t xml:space="preserve">The purposes of this meeting are to: </w:t>
            </w:r>
          </w:p>
          <w:p w:rsidRPr="001154C7" w:rsidR="001154C7" w:rsidP="001154C7" w:rsidRDefault="001154C7" w14:paraId="52671238" w14:textId="77777777">
            <w:pPr>
              <w:pStyle w:val="ListParagraph"/>
              <w:numPr>
                <w:ilvl w:val="0"/>
                <w:numId w:val="6"/>
              </w:numPr>
              <w:jc w:val="both"/>
            </w:pPr>
            <w:r w:rsidRPr="001154C7">
              <w:t>Understand the impact of strategies for improvement to date.</w:t>
            </w:r>
          </w:p>
          <w:p w:rsidRPr="001154C7" w:rsidR="001154C7" w:rsidP="001154C7" w:rsidRDefault="001154C7" w14:paraId="5732CC27" w14:textId="6B849806">
            <w:pPr>
              <w:pStyle w:val="ListParagraph"/>
              <w:numPr>
                <w:ilvl w:val="0"/>
                <w:numId w:val="6"/>
              </w:numPr>
              <w:jc w:val="both"/>
            </w:pPr>
            <w:r w:rsidRPr="001154C7">
              <w:t>If necessary, consider how further support may be used.</w:t>
            </w:r>
          </w:p>
          <w:p w:rsidRPr="001154C7" w:rsidR="001154C7" w:rsidP="001154C7" w:rsidRDefault="001154C7" w14:paraId="58C91803" w14:textId="77777777">
            <w:pPr>
              <w:pStyle w:val="ListParagraph"/>
              <w:ind w:left="465"/>
              <w:jc w:val="both"/>
            </w:pPr>
          </w:p>
          <w:p w:rsidRPr="001154C7" w:rsidR="001154C7" w:rsidP="00EB269A" w:rsidRDefault="001154C7" w14:paraId="181CAF91" w14:textId="6B93708F">
            <w:pPr>
              <w:jc w:val="both"/>
            </w:pPr>
            <w:r w:rsidRPr="001154C7">
              <w:t xml:space="preserve">The SDBE </w:t>
            </w:r>
            <w:r w:rsidR="00FA2F3A">
              <w:t>notes of the meeting are</w:t>
            </w:r>
            <w:r w:rsidRPr="001154C7">
              <w:t xml:space="preserve"> sent to the school and the body which holds statutory responsibility for the school (LA/MAT).</w:t>
            </w:r>
          </w:p>
          <w:p w:rsidRPr="001154C7" w:rsidR="00140CC3" w:rsidP="00EB269A" w:rsidRDefault="00140CC3" w14:paraId="2C2144C3" w14:textId="125D7ABE">
            <w:pPr>
              <w:jc w:val="both"/>
            </w:pPr>
            <w:r w:rsidRPr="001154C7">
              <w:t xml:space="preserve">SDBE SCC </w:t>
            </w:r>
            <w:r w:rsidR="00482F7F">
              <w:t>g</w:t>
            </w:r>
            <w:r w:rsidRPr="001154C7">
              <w:t>roup makes a judgement as to whether the school is making secure progress.</w:t>
            </w:r>
          </w:p>
          <w:p w:rsidRPr="001154C7" w:rsidR="00140CC3" w:rsidP="00EB269A" w:rsidRDefault="00140CC3" w14:paraId="12490E39" w14:textId="551627BB">
            <w:pPr>
              <w:jc w:val="both"/>
            </w:pPr>
            <w:r w:rsidRPr="001154C7">
              <w:t>The SDBE will determine, from this meeting, the appropriate SCC flagging for the school.</w:t>
            </w:r>
          </w:p>
          <w:p w:rsidRPr="001154C7" w:rsidR="00140CC3" w:rsidP="00EB269A" w:rsidRDefault="00140CC3" w14:paraId="26C1B1AA" w14:textId="6FB4BF61">
            <w:pPr>
              <w:jc w:val="both"/>
            </w:pPr>
          </w:p>
        </w:tc>
      </w:tr>
    </w:tbl>
    <w:bookmarkEnd w:id="5"/>
    <w:p w:rsidRPr="001154C7" w:rsidR="001821C4" w:rsidP="001821C4" w:rsidRDefault="005F26F5" w14:paraId="16C05AA3" w14:textId="048DFC0E">
      <w:pPr>
        <w:jc w:val="both"/>
        <w:rPr>
          <w:b/>
          <w:u w:val="single"/>
        </w:rPr>
      </w:pPr>
      <w:r>
        <w:rPr>
          <w:b/>
          <w:u w:val="single"/>
        </w:rPr>
        <w:lastRenderedPageBreak/>
        <w:t xml:space="preserve"> </w:t>
      </w:r>
    </w:p>
    <w:p w:rsidRPr="001154C7" w:rsidR="00A91616" w:rsidP="6BFEB826" w:rsidRDefault="00A91616" w14:paraId="0E915669" w14:textId="763C1540">
      <w:pPr>
        <w:jc w:val="both"/>
        <w:rPr>
          <w:b/>
          <w:bCs/>
          <w:u w:val="single"/>
        </w:rPr>
      </w:pPr>
    </w:p>
    <w:tbl>
      <w:tblPr>
        <w:tblStyle w:val="TableGrid"/>
        <w:tblW w:w="14884" w:type="dxa"/>
        <w:tblInd w:w="-5" w:type="dxa"/>
        <w:tblLook w:val="04A0" w:firstRow="1" w:lastRow="0" w:firstColumn="1" w:lastColumn="0" w:noHBand="0" w:noVBand="1"/>
      </w:tblPr>
      <w:tblGrid>
        <w:gridCol w:w="1843"/>
        <w:gridCol w:w="13041"/>
      </w:tblGrid>
      <w:tr w:rsidRPr="001154C7" w:rsidR="001154C7" w:rsidTr="61D10D44" w14:paraId="1DE02300" w14:textId="77777777">
        <w:tc>
          <w:tcPr>
            <w:tcW w:w="1843" w:type="dxa"/>
            <w:tcMar/>
          </w:tcPr>
          <w:p w:rsidRPr="002E1E23" w:rsidR="001154C7" w:rsidP="00A20B16" w:rsidRDefault="002E1E23" w14:paraId="08270097" w14:textId="2BC120E0">
            <w:pPr>
              <w:jc w:val="both"/>
              <w:rPr>
                <w:b/>
                <w:bCs/>
              </w:rPr>
            </w:pPr>
            <w:bookmarkStart w:name="_Hlk2788678" w:id="10"/>
            <w:r w:rsidRPr="002E1E23">
              <w:rPr>
                <w:b/>
                <w:bCs/>
              </w:rPr>
              <w:t>Yellow strategic approach</w:t>
            </w:r>
          </w:p>
        </w:tc>
        <w:tc>
          <w:tcPr>
            <w:tcW w:w="13041" w:type="dxa"/>
            <w:tcMar/>
          </w:tcPr>
          <w:p w:rsidR="00A259A8" w:rsidP="002D721D" w:rsidRDefault="00A259A8" w14:paraId="42E01FB4" w14:textId="1BCD7642">
            <w:pPr>
              <w:jc w:val="both"/>
            </w:pPr>
            <w:r>
              <w:t xml:space="preserve">The yellow category is predominantly for schools exiting the SCC strategy and is used to ensure that monitoring of schools continues, whilst further SDBE action is deemed appropriate for very few. </w:t>
            </w:r>
          </w:p>
          <w:p w:rsidR="002E1E23" w:rsidP="002D721D" w:rsidRDefault="002E1E23" w14:paraId="343E882F" w14:textId="77777777">
            <w:pPr>
              <w:jc w:val="both"/>
            </w:pPr>
          </w:p>
          <w:p w:rsidR="00A259A8" w:rsidP="002D721D" w:rsidRDefault="00A259A8" w14:paraId="7D4A3520" w14:textId="1E4A798F">
            <w:pPr>
              <w:jc w:val="both"/>
            </w:pPr>
            <w:r>
              <w:t>The school may request a QA visit or a SCC meeting or these may be offered by the SDBE.</w:t>
            </w:r>
            <w:r w:rsidRPr="004C76A5" w:rsidR="34300BE9">
              <w:t xml:space="preserve"> </w:t>
            </w:r>
          </w:p>
          <w:p w:rsidR="002E1E23" w:rsidP="002D721D" w:rsidRDefault="002E1E23" w14:paraId="2A2630A7" w14:textId="77777777">
            <w:pPr>
              <w:jc w:val="both"/>
            </w:pPr>
          </w:p>
          <w:p w:rsidRPr="001154C7" w:rsidR="001154C7" w:rsidP="002D721D" w:rsidRDefault="00A259A8" w14:paraId="73734C00" w14:textId="54EAFD5A">
            <w:pPr>
              <w:jc w:val="both"/>
            </w:pPr>
            <w:r w:rsidR="00A259A8">
              <w:rPr/>
              <w:t xml:space="preserve">Following this </w:t>
            </w:r>
            <w:r w:rsidR="00A259A8">
              <w:rPr/>
              <w:t>action</w:t>
            </w:r>
            <w:r w:rsidR="34792B75">
              <w:rPr/>
              <w:t>,</w:t>
            </w:r>
            <w:r w:rsidR="00A259A8">
              <w:rPr/>
              <w:t xml:space="preserve"> it is likely that the SCC flagging will either be removed or raised to </w:t>
            </w:r>
            <w:r w:rsidR="00A259A8">
              <w:rPr/>
              <w:t>orange</w:t>
            </w:r>
            <w:r w:rsidR="00A259A8">
              <w:rPr/>
              <w:t>.</w:t>
            </w:r>
          </w:p>
          <w:p w:rsidRPr="001154C7" w:rsidR="001154C7" w:rsidP="002D721D" w:rsidRDefault="001154C7" w14:paraId="6C29E26B" w14:textId="31F3DD08">
            <w:pPr>
              <w:jc w:val="both"/>
            </w:pPr>
          </w:p>
        </w:tc>
      </w:tr>
      <w:bookmarkEnd w:id="10"/>
    </w:tbl>
    <w:p w:rsidR="00A259A8" w:rsidP="001154C7" w:rsidRDefault="00A259A8" w14:paraId="3137584F" w14:textId="77777777">
      <w:pPr>
        <w:jc w:val="both"/>
        <w:rPr>
          <w:b/>
          <w:u w:val="single"/>
        </w:rPr>
      </w:pPr>
    </w:p>
    <w:p w:rsidRPr="00AA4CFB" w:rsidR="0003379A" w:rsidP="61D10D44" w:rsidRDefault="00A259A8" w14:paraId="3368196E" w14:textId="419F3902">
      <w:pPr>
        <w:jc w:val="both"/>
        <w:rPr>
          <w:b w:val="1"/>
          <w:bCs w:val="1"/>
          <w:u w:val="single"/>
        </w:rPr>
      </w:pPr>
      <w:r w:rsidRPr="61D10D44" w:rsidR="00A259A8">
        <w:rPr>
          <w:b w:val="1"/>
          <w:bCs w:val="1"/>
          <w:u w:val="single"/>
        </w:rPr>
        <w:t>Trust</w:t>
      </w:r>
      <w:r w:rsidRPr="61D10D44" w:rsidR="0003379A">
        <w:rPr>
          <w:b w:val="1"/>
          <w:bCs w:val="1"/>
          <w:u w:val="single"/>
        </w:rPr>
        <w:t>s</w:t>
      </w:r>
      <w:r>
        <w:br/>
      </w:r>
      <w:r w:rsidR="34300BE9">
        <w:rPr/>
        <w:t>This strategy interconnects with the DBE</w:t>
      </w:r>
      <w:r w:rsidR="00A259A8">
        <w:rPr/>
        <w:t xml:space="preserve"> Trust</w:t>
      </w:r>
      <w:r w:rsidR="34300BE9">
        <w:rPr/>
        <w:t xml:space="preserve"> strategy, </w:t>
      </w:r>
      <w:r w:rsidR="00A259A8">
        <w:rPr/>
        <w:t xml:space="preserve">with each Trust having a range of opportunities </w:t>
      </w:r>
      <w:r w:rsidR="34300BE9">
        <w:rPr/>
        <w:t xml:space="preserve">annually </w:t>
      </w:r>
      <w:r w:rsidR="00A259A8">
        <w:rPr/>
        <w:t xml:space="preserve">to engage </w:t>
      </w:r>
      <w:r w:rsidR="34300BE9">
        <w:rPr/>
        <w:t xml:space="preserve">with the DBE </w:t>
      </w:r>
      <w:r w:rsidR="34300BE9">
        <w:rPr/>
        <w:t>team</w:t>
      </w:r>
      <w:r w:rsidR="002E1E23">
        <w:rPr/>
        <w:t>.</w:t>
      </w:r>
      <w:r w:rsidR="34300BE9">
        <w:rPr/>
        <w:t xml:space="preserve"> Each CEO </w:t>
      </w:r>
      <w:r w:rsidR="34300BE9">
        <w:rPr/>
        <w:t>has the opportunity to</w:t>
      </w:r>
      <w:r w:rsidR="34300BE9">
        <w:rPr/>
        <w:t xml:space="preserve"> meet annually with the advi</w:t>
      </w:r>
      <w:r w:rsidR="0083533D">
        <w:rPr/>
        <w:t>ser with responsibility for the</w:t>
      </w:r>
      <w:r w:rsidR="34300BE9">
        <w:rPr/>
        <w:t xml:space="preserve"> church schools within the MAT, enabling the sharing of support available to the trust and providing opportunity for further dialogue. The SDBE member in each MAT engages in a development program across the year with the SDBE team to enable them in their key role of representing the SDBE within their trust.</w:t>
      </w:r>
    </w:p>
    <w:p w:rsidRPr="002E1E23" w:rsidR="003B7C63" w:rsidP="001154C7" w:rsidRDefault="34300BE9" w14:paraId="56E8B47B" w14:textId="1A115E38" w14:noSpellErr="1">
      <w:pPr>
        <w:jc w:val="both"/>
        <w:rPr>
          <w:color w:val="FF0000"/>
        </w:rPr>
      </w:pPr>
      <w:r w:rsidR="34300BE9">
        <w:rPr/>
        <w:t xml:space="preserve">In </w:t>
      </w:r>
      <w:r w:rsidR="0083533D">
        <w:rPr/>
        <w:t>conjunction,</w:t>
      </w:r>
      <w:r w:rsidR="34300BE9">
        <w:rPr/>
        <w:t xml:space="preserve"> these routes provide a range of opportunities for the DBE to work in partnership and offer support to Trusts who are experiencing </w:t>
      </w:r>
      <w:r w:rsidR="34300BE9">
        <w:rPr/>
        <w:t>challenge</w:t>
      </w:r>
      <w:r w:rsidR="002E1E23">
        <w:rPr/>
        <w:t>, within the scope of the SDBE Trust</w:t>
      </w:r>
      <w:r w:rsidR="00AA4CFB">
        <w:rPr/>
        <w:t>s</w:t>
      </w:r>
      <w:r w:rsidR="002E1E23">
        <w:rPr/>
        <w:t xml:space="preserve"> Causing Concern strategy</w:t>
      </w:r>
      <w:r w:rsidR="34300BE9">
        <w:rPr/>
        <w:t>.</w:t>
      </w:r>
      <w:r w:rsidR="002E1E23">
        <w:rPr/>
        <w:t xml:space="preserve"> </w:t>
      </w:r>
    </w:p>
    <w:p w:rsidRPr="00FA2F3A" w:rsidR="002D756B" w:rsidP="002D721D" w:rsidRDefault="002D721D" w14:paraId="6911AD25" w14:textId="4D27FE76">
      <w:pPr>
        <w:jc w:val="both"/>
        <w:rPr>
          <w:i/>
          <w:color w:val="000000" w:themeColor="text1"/>
        </w:rPr>
      </w:pPr>
      <w:r w:rsidRPr="00754670">
        <w:rPr>
          <w:i/>
          <w:color w:val="000000" w:themeColor="text1"/>
        </w:rPr>
        <w:t>*</w:t>
      </w:r>
      <w:r w:rsidRPr="00754670" w:rsidR="005F26F5">
        <w:rPr>
          <w:i/>
          <w:color w:val="000000" w:themeColor="text1"/>
        </w:rPr>
        <w:t xml:space="preserve">Where the LA/ MAT is planning a similar review meeting in the same term, the intention is that a combined meeting is held </w:t>
      </w:r>
      <w:proofErr w:type="gramStart"/>
      <w:r w:rsidRPr="00754670" w:rsidR="005F26F5">
        <w:rPr>
          <w:i/>
          <w:color w:val="000000" w:themeColor="text1"/>
        </w:rPr>
        <w:t>in order to</w:t>
      </w:r>
      <w:proofErr w:type="gramEnd"/>
      <w:r w:rsidRPr="00754670" w:rsidR="005F26F5">
        <w:rPr>
          <w:i/>
          <w:color w:val="000000" w:themeColor="text1"/>
        </w:rPr>
        <w:t xml:space="preserve"> improve efficiency and reduce workload for the school</w:t>
      </w:r>
      <w:r w:rsidRPr="002D756B" w:rsidR="002D756B">
        <w:rPr>
          <w:i/>
        </w:rPr>
        <w:t>.</w:t>
      </w:r>
    </w:p>
    <w:p w:rsidRPr="00AA4CFB" w:rsidR="007A34DD" w:rsidP="00AA4CFB" w:rsidRDefault="00B504B3" w14:paraId="3BC34AB0" w14:textId="7D47141A">
      <w:pPr>
        <w:jc w:val="right"/>
      </w:pPr>
      <w:r>
        <w:br/>
      </w:r>
      <w:r w:rsidRPr="004C76A5" w:rsidR="00632444">
        <w:t>November</w:t>
      </w:r>
      <w:r w:rsidRPr="004C76A5" w:rsidR="23933D06">
        <w:t xml:space="preserve"> </w:t>
      </w:r>
      <w:r w:rsidR="23933D06">
        <w:t>20</w:t>
      </w:r>
      <w:r w:rsidR="00FA2F3A">
        <w:t>20</w:t>
      </w:r>
    </w:p>
    <w:sectPr w:rsidRPr="00AA4CFB" w:rsidR="007A34DD" w:rsidSect="001154C7">
      <w:headerReference w:type="default" r:id="rId1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443" w:rsidP="00DD0B68" w:rsidRDefault="000C2443" w14:paraId="03432111" w14:textId="77777777">
      <w:pPr>
        <w:spacing w:after="0" w:line="240" w:lineRule="auto"/>
      </w:pPr>
      <w:r>
        <w:separator/>
      </w:r>
    </w:p>
  </w:endnote>
  <w:endnote w:type="continuationSeparator" w:id="0">
    <w:p w:rsidR="000C2443" w:rsidP="00DD0B68" w:rsidRDefault="000C2443" w14:paraId="7326CC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443" w:rsidP="00DD0B68" w:rsidRDefault="000C2443" w14:paraId="6096917F" w14:textId="77777777">
      <w:pPr>
        <w:spacing w:after="0" w:line="240" w:lineRule="auto"/>
      </w:pPr>
      <w:r>
        <w:separator/>
      </w:r>
    </w:p>
  </w:footnote>
  <w:footnote w:type="continuationSeparator" w:id="0">
    <w:p w:rsidR="000C2443" w:rsidP="00DD0B68" w:rsidRDefault="000C2443" w14:paraId="61CD83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83CFA" w:rsidRDefault="00583CFA" w14:paraId="4A0DCC45" w14:textId="3F5D245C">
    <w:pPr>
      <w:pStyle w:val="Header"/>
    </w:pPr>
    <w:r w:rsidRPr="000C7D0E">
      <w:rPr>
        <w:noProof/>
        <w:lang w:eastAsia="en-GB"/>
      </w:rPr>
      <w:drawing>
        <wp:anchor distT="0" distB="0" distL="114300" distR="114300" simplePos="0" relativeHeight="251663360" behindDoc="1" locked="0" layoutInCell="1" allowOverlap="1" wp14:anchorId="2DFD94F8" wp14:editId="446F0B7B">
          <wp:simplePos x="0" y="0"/>
          <wp:positionH relativeFrom="margin">
            <wp:posOffset>-190500</wp:posOffset>
          </wp:positionH>
          <wp:positionV relativeFrom="paragraph">
            <wp:posOffset>-363855</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r w:rsidRPr="00583CFA">
      <w:rPr>
        <w:noProof/>
        <w:lang w:eastAsia="en-GB"/>
      </w:rPr>
      <mc:AlternateContent>
        <mc:Choice Requires="wps">
          <w:drawing>
            <wp:anchor distT="45720" distB="45720" distL="114300" distR="114300" simplePos="0" relativeHeight="251665408" behindDoc="0" locked="0" layoutInCell="1" allowOverlap="1" wp14:anchorId="73B178EA" wp14:editId="54AE53E4">
              <wp:simplePos x="0" y="0"/>
              <wp:positionH relativeFrom="page">
                <wp:align>left</wp:align>
              </wp:positionH>
              <wp:positionV relativeFrom="paragraph">
                <wp:posOffset>53340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3CFA" w:rsidR="00583CFA" w:rsidP="00583CFA" w:rsidRDefault="00583CFA" w14:paraId="68A03693" w14:textId="77777777">
                          <w:pPr>
                            <w:pStyle w:val="NoSpacing"/>
                            <w:jc w:val="center"/>
                            <w:rPr>
                              <w:color w:val="FFFFFF" w:themeColor="background1"/>
                              <w:sz w:val="14"/>
                            </w:rPr>
                          </w:pPr>
                          <w:r w:rsidRPr="00583CFA">
                            <w:rPr>
                              <w:color w:val="FFFFFF" w:themeColor="background1"/>
                              <w:sz w:val="14"/>
                            </w:rPr>
                            <w:t>THE SALISBURY DIOCESAN</w:t>
                          </w:r>
                        </w:p>
                        <w:p w:rsidRPr="00583CFA" w:rsidR="00583CFA" w:rsidP="00583CFA" w:rsidRDefault="00583CFA" w14:paraId="655A9D36" w14:textId="77777777">
                          <w:pPr>
                            <w:pStyle w:val="NoSpacing"/>
                            <w:jc w:val="center"/>
                            <w:rPr>
                              <w:color w:val="FFFFFF" w:themeColor="background1"/>
                              <w:sz w:val="14"/>
                            </w:rPr>
                          </w:pPr>
                          <w:r w:rsidRPr="00583CFA">
                            <w:rPr>
                              <w:color w:val="FFFFFF" w:themeColor="background1"/>
                              <w:sz w:val="14"/>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B178EA">
              <v:stroke joinstyle="miter"/>
              <v:path gradientshapeok="t" o:connecttype="rect"/>
            </v:shapetype>
            <v:shape id="Text Box 2" style="position:absolute;margin-left:0;margin-top:4.2pt;width:99pt;height:28.2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">
              <v:textbox>
                <w:txbxContent>
                  <w:p w:rsidRPr="00583CFA" w:rsidR="00583CFA" w:rsidP="00583CFA" w:rsidRDefault="00583CFA" w14:paraId="68A03693" w14:textId="77777777">
                    <w:pPr>
                      <w:pStyle w:val="NoSpacing"/>
                      <w:jc w:val="center"/>
                      <w:rPr>
                        <w:color w:val="FFFFFF" w:themeColor="background1"/>
                        <w:sz w:val="14"/>
                      </w:rPr>
                    </w:pPr>
                    <w:r w:rsidRPr="00583CFA">
                      <w:rPr>
                        <w:color w:val="FFFFFF" w:themeColor="background1"/>
                        <w:sz w:val="14"/>
                      </w:rPr>
                      <w:t>THE SALISBURY DIOCESAN</w:t>
                    </w:r>
                  </w:p>
                  <w:p w:rsidRPr="00583CFA" w:rsidR="00583CFA" w:rsidP="00583CFA" w:rsidRDefault="00583CFA" w14:paraId="655A9D36" w14:textId="77777777">
                    <w:pPr>
                      <w:pStyle w:val="NoSpacing"/>
                      <w:jc w:val="center"/>
                      <w:rPr>
                        <w:color w:val="FFFFFF" w:themeColor="background1"/>
                        <w:sz w:val="14"/>
                      </w:rPr>
                    </w:pPr>
                    <w:r w:rsidRPr="00583CFA">
                      <w:rPr>
                        <w:color w:val="FFFFFF" w:themeColor="background1"/>
                        <w:sz w:val="14"/>
                      </w:rPr>
                      <w:t>BOARD OF EDUCATION</w:t>
                    </w:r>
                  </w:p>
                </w:txbxContent>
              </v:textbox>
              <w10:wrap type="square" anchorx="page"/>
            </v:shape>
          </w:pict>
        </mc:Fallback>
      </mc:AlternateContent>
    </w:r>
    <w:r w:rsidRPr="00583CFA">
      <w:rPr>
        <w:noProof/>
        <w:lang w:eastAsia="en-GB"/>
      </w:rPr>
      <mc:AlternateContent>
        <mc:Choice Requires="wps">
          <w:drawing>
            <wp:anchor distT="45720" distB="45720" distL="114300" distR="114300" simplePos="0" relativeHeight="251661312" behindDoc="0" locked="0" layoutInCell="1" allowOverlap="1" wp14:anchorId="56E30370" wp14:editId="54A89D9E">
              <wp:simplePos x="0" y="0"/>
              <wp:positionH relativeFrom="margin">
                <wp:align>center</wp:align>
              </wp:positionH>
              <wp:positionV relativeFrom="paragraph">
                <wp:posOffset>-327660</wp:posOffset>
              </wp:positionV>
              <wp:extent cx="75361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1404620"/>
                      </a:xfrm>
                      <a:prstGeom prst="rect">
                        <a:avLst/>
                      </a:prstGeom>
                      <a:noFill/>
                      <a:ln w="9525">
                        <a:noFill/>
                        <a:miter lim="800000"/>
                        <a:headEnd/>
                        <a:tailEnd/>
                      </a:ln>
                    </wps:spPr>
                    <wps:txbx>
                      <w:txbxContent>
                        <w:p w:rsidRPr="0068654B" w:rsidR="00583CFA" w:rsidP="00583CFA" w:rsidRDefault="00583CFA" w14:paraId="1370C438" w14:textId="77777777">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rsidR="00583CFA" w:rsidP="00583CFA" w:rsidRDefault="00583CFA" w14:paraId="682444B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0;margin-top:-25.8pt;width:593.4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" w14:anchorId="56E30370">
              <v:textbox style="mso-fit-shape-to-text:t">
                <w:txbxContent>
                  <w:p w:rsidRPr="0068654B" w:rsidR="00583CFA" w:rsidP="00583CFA" w:rsidRDefault="00583CFA" w14:paraId="1370C438" w14:textId="77777777">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rsidR="00583CFA" w:rsidP="00583CFA" w:rsidRDefault="00583CFA" w14:paraId="682444B3" w14:textId="77777777"/>
                </w:txbxContent>
              </v:textbox>
              <w10:wrap type="square" anchorx="margin"/>
            </v:shape>
          </w:pict>
        </mc:Fallback>
      </mc:AlternateContent>
    </w:r>
    <w:r>
      <w:rPr>
        <w:noProof/>
        <w:lang w:eastAsia="en-GB"/>
      </w:rPr>
      <w:drawing>
        <wp:anchor distT="0" distB="0" distL="114300" distR="114300" simplePos="0" relativeHeight="251659264" behindDoc="0" locked="0" layoutInCell="1" allowOverlap="1" wp14:anchorId="326AE497" wp14:editId="04E73D25">
          <wp:simplePos x="0" y="0"/>
          <wp:positionH relativeFrom="page">
            <wp:align>right</wp:align>
          </wp:positionH>
          <wp:positionV relativeFrom="paragraph">
            <wp:posOffset>-630555</wp:posOffset>
          </wp:positionV>
          <wp:extent cx="10677525" cy="1228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2">
                    <a:extLst>
                      <a:ext uri="{28A0092B-C50C-407E-A947-70E740481C1C}">
                        <a14:useLocalDpi xmlns:a14="http://schemas.microsoft.com/office/drawing/2010/main" val="0"/>
                      </a:ext>
                    </a:extLst>
                  </a:blip>
                  <a:stretch>
                    <a:fillRect/>
                  </a:stretch>
                </pic:blipFill>
                <pic:spPr>
                  <a:xfrm>
                    <a:off x="0" y="0"/>
                    <a:ext cx="10677525" cy="1228725"/>
                  </a:xfrm>
                  <a:prstGeom prst="rect">
                    <a:avLst/>
                  </a:prstGeom>
                </pic:spPr>
              </pic:pic>
            </a:graphicData>
          </a:graphic>
          <wp14:sizeRelH relativeFrom="margin">
            <wp14:pctWidth>0</wp14:pctWidth>
          </wp14:sizeRelH>
          <wp14:sizeRelV relativeFrom="margin">
            <wp14:pctHeight>0</wp14:pctHeight>
          </wp14:sizeRelV>
        </wp:anchor>
      </w:drawing>
    </w:r>
    <w:r w:rsidR="61D10D44">
      <w:rPr/>
      <w:t/>
    </w:r>
    <w:r w:rsidR="1DC5FDC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9211C"/>
    <w:multiLevelType w:val="hybridMultilevel"/>
    <w:tmpl w:val="E6DE9238"/>
    <w:lvl w:ilvl="0" w:tplc="82E030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97951"/>
    <w:multiLevelType w:val="hybridMultilevel"/>
    <w:tmpl w:val="BE7E9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76429"/>
    <w:multiLevelType w:val="hybridMultilevel"/>
    <w:tmpl w:val="6F1E42D6"/>
    <w:lvl w:ilvl="0" w:tplc="7390FCB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562E49"/>
    <w:multiLevelType w:val="hybridMultilevel"/>
    <w:tmpl w:val="6C2C4370"/>
    <w:lvl w:ilvl="0" w:tplc="4AF650E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520DA3"/>
    <w:multiLevelType w:val="hybridMultilevel"/>
    <w:tmpl w:val="98268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C2CC8"/>
    <w:multiLevelType w:val="hybridMultilevel"/>
    <w:tmpl w:val="CE681D74"/>
    <w:lvl w:ilvl="0" w:tplc="7940F7E0">
      <w:numFmt w:val="bullet"/>
      <w:lvlText w:val="-"/>
      <w:lvlJc w:val="left"/>
      <w:pPr>
        <w:ind w:left="465" w:hanging="360"/>
      </w:pPr>
      <w:rPr>
        <w:rFonts w:hint="default" w:ascii="Calibri" w:hAnsi="Calibri" w:cs="Calibri" w:eastAsiaTheme="minorHAnsi"/>
      </w:rPr>
    </w:lvl>
    <w:lvl w:ilvl="1" w:tplc="08090003" w:tentative="1">
      <w:start w:val="1"/>
      <w:numFmt w:val="bullet"/>
      <w:lvlText w:val="o"/>
      <w:lvlJc w:val="left"/>
      <w:pPr>
        <w:ind w:left="1185" w:hanging="360"/>
      </w:pPr>
      <w:rPr>
        <w:rFonts w:hint="default" w:ascii="Courier New" w:hAnsi="Courier New" w:cs="Courier New"/>
      </w:rPr>
    </w:lvl>
    <w:lvl w:ilvl="2" w:tplc="08090005" w:tentative="1">
      <w:start w:val="1"/>
      <w:numFmt w:val="bullet"/>
      <w:lvlText w:val=""/>
      <w:lvlJc w:val="left"/>
      <w:pPr>
        <w:ind w:left="1905" w:hanging="360"/>
      </w:pPr>
      <w:rPr>
        <w:rFonts w:hint="default" w:ascii="Wingdings" w:hAnsi="Wingdings"/>
      </w:rPr>
    </w:lvl>
    <w:lvl w:ilvl="3" w:tplc="08090001" w:tentative="1">
      <w:start w:val="1"/>
      <w:numFmt w:val="bullet"/>
      <w:lvlText w:val=""/>
      <w:lvlJc w:val="left"/>
      <w:pPr>
        <w:ind w:left="2625" w:hanging="360"/>
      </w:pPr>
      <w:rPr>
        <w:rFonts w:hint="default" w:ascii="Symbol" w:hAnsi="Symbol"/>
      </w:rPr>
    </w:lvl>
    <w:lvl w:ilvl="4" w:tplc="08090003" w:tentative="1">
      <w:start w:val="1"/>
      <w:numFmt w:val="bullet"/>
      <w:lvlText w:val="o"/>
      <w:lvlJc w:val="left"/>
      <w:pPr>
        <w:ind w:left="3345" w:hanging="360"/>
      </w:pPr>
      <w:rPr>
        <w:rFonts w:hint="default" w:ascii="Courier New" w:hAnsi="Courier New" w:cs="Courier New"/>
      </w:rPr>
    </w:lvl>
    <w:lvl w:ilvl="5" w:tplc="08090005" w:tentative="1">
      <w:start w:val="1"/>
      <w:numFmt w:val="bullet"/>
      <w:lvlText w:val=""/>
      <w:lvlJc w:val="left"/>
      <w:pPr>
        <w:ind w:left="4065" w:hanging="360"/>
      </w:pPr>
      <w:rPr>
        <w:rFonts w:hint="default" w:ascii="Wingdings" w:hAnsi="Wingdings"/>
      </w:rPr>
    </w:lvl>
    <w:lvl w:ilvl="6" w:tplc="08090001" w:tentative="1">
      <w:start w:val="1"/>
      <w:numFmt w:val="bullet"/>
      <w:lvlText w:val=""/>
      <w:lvlJc w:val="left"/>
      <w:pPr>
        <w:ind w:left="4785" w:hanging="360"/>
      </w:pPr>
      <w:rPr>
        <w:rFonts w:hint="default" w:ascii="Symbol" w:hAnsi="Symbol"/>
      </w:rPr>
    </w:lvl>
    <w:lvl w:ilvl="7" w:tplc="08090003" w:tentative="1">
      <w:start w:val="1"/>
      <w:numFmt w:val="bullet"/>
      <w:lvlText w:val="o"/>
      <w:lvlJc w:val="left"/>
      <w:pPr>
        <w:ind w:left="5505" w:hanging="360"/>
      </w:pPr>
      <w:rPr>
        <w:rFonts w:hint="default" w:ascii="Courier New" w:hAnsi="Courier New" w:cs="Courier New"/>
      </w:rPr>
    </w:lvl>
    <w:lvl w:ilvl="8" w:tplc="08090005" w:tentative="1">
      <w:start w:val="1"/>
      <w:numFmt w:val="bullet"/>
      <w:lvlText w:val=""/>
      <w:lvlJc w:val="left"/>
      <w:pPr>
        <w:ind w:left="6225" w:hanging="360"/>
      </w:pPr>
      <w:rPr>
        <w:rFonts w:hint="default" w:ascii="Wingdings" w:hAnsi="Wingdings"/>
      </w:rPr>
    </w:lvl>
  </w:abstractNum>
  <w:abstractNum w:abstractNumId="6" w15:restartNumberingAfterBreak="0">
    <w:nsid w:val="4B3B6743"/>
    <w:multiLevelType w:val="hybridMultilevel"/>
    <w:tmpl w:val="DA4C3844"/>
    <w:lvl w:ilvl="0" w:tplc="51EC419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DF6AE6"/>
    <w:multiLevelType w:val="hybridMultilevel"/>
    <w:tmpl w:val="933253E2"/>
    <w:lvl w:ilvl="0" w:tplc="08090009">
      <w:start w:val="1"/>
      <w:numFmt w:val="bullet"/>
      <w:lvlText w:val=""/>
      <w:lvlJc w:val="left"/>
      <w:pPr>
        <w:ind w:left="465"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B830F9"/>
    <w:multiLevelType w:val="hybridMultilevel"/>
    <w:tmpl w:val="E056F5A4"/>
    <w:lvl w:ilvl="0" w:tplc="7940F7E0">
      <w:numFmt w:val="bullet"/>
      <w:lvlText w:val="-"/>
      <w:lvlJc w:val="left"/>
      <w:pPr>
        <w:ind w:left="465"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CB289A"/>
    <w:multiLevelType w:val="hybridMultilevel"/>
    <w:tmpl w:val="9C969F60"/>
    <w:lvl w:ilvl="0" w:tplc="51EC419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FB305A"/>
    <w:multiLevelType w:val="hybridMultilevel"/>
    <w:tmpl w:val="4F12E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
    <w:abstractNumId w:val="0"/>
  </w:num>
  <w:num w:numId="2">
    <w:abstractNumId w:val="1"/>
  </w:num>
  <w:num w:numId="3">
    <w:abstractNumId w:val="3"/>
  </w:num>
  <w:num w:numId="4">
    <w:abstractNumId w:val="6"/>
  </w:num>
  <w:num w:numId="5">
    <w:abstractNumId w:val="9"/>
  </w:num>
  <w:num w:numId="6">
    <w:abstractNumId w:val="5"/>
  </w:num>
  <w:num w:numId="7">
    <w:abstractNumId w:val="4"/>
  </w:num>
  <w:num w:numId="8">
    <w:abstractNumId w:val="8"/>
  </w:num>
  <w:num w:numId="9">
    <w:abstractNumId w:val="7"/>
  </w:num>
  <w:num w:numId="10">
    <w:abstractNumId w:val="2"/>
  </w:num>
  <w:num w:numId="1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57"/>
    <w:rsid w:val="0000088A"/>
    <w:rsid w:val="00010A33"/>
    <w:rsid w:val="0001416B"/>
    <w:rsid w:val="0003379A"/>
    <w:rsid w:val="000448C7"/>
    <w:rsid w:val="0006017C"/>
    <w:rsid w:val="00097851"/>
    <w:rsid w:val="000B55DE"/>
    <w:rsid w:val="000C2443"/>
    <w:rsid w:val="000C5D3F"/>
    <w:rsid w:val="000C62A2"/>
    <w:rsid w:val="000D7C36"/>
    <w:rsid w:val="000E6F91"/>
    <w:rsid w:val="000F6BC2"/>
    <w:rsid w:val="001154C7"/>
    <w:rsid w:val="00120EF3"/>
    <w:rsid w:val="00124929"/>
    <w:rsid w:val="00140CC3"/>
    <w:rsid w:val="0014408E"/>
    <w:rsid w:val="001479FA"/>
    <w:rsid w:val="0016317F"/>
    <w:rsid w:val="001821C4"/>
    <w:rsid w:val="00183673"/>
    <w:rsid w:val="001A1057"/>
    <w:rsid w:val="001D1B46"/>
    <w:rsid w:val="001F1B87"/>
    <w:rsid w:val="002244ED"/>
    <w:rsid w:val="002327B4"/>
    <w:rsid w:val="002B6D23"/>
    <w:rsid w:val="002D721D"/>
    <w:rsid w:val="002D756B"/>
    <w:rsid w:val="002E1E23"/>
    <w:rsid w:val="00344549"/>
    <w:rsid w:val="00362ED3"/>
    <w:rsid w:val="003A32A5"/>
    <w:rsid w:val="003A5EFB"/>
    <w:rsid w:val="003B7C63"/>
    <w:rsid w:val="003C4D8A"/>
    <w:rsid w:val="004173F6"/>
    <w:rsid w:val="004226A2"/>
    <w:rsid w:val="00433164"/>
    <w:rsid w:val="0044342E"/>
    <w:rsid w:val="00444064"/>
    <w:rsid w:val="00455D25"/>
    <w:rsid w:val="004564AA"/>
    <w:rsid w:val="004570AE"/>
    <w:rsid w:val="004671A3"/>
    <w:rsid w:val="00467A76"/>
    <w:rsid w:val="00472825"/>
    <w:rsid w:val="00482F7F"/>
    <w:rsid w:val="00485658"/>
    <w:rsid w:val="004B5CB3"/>
    <w:rsid w:val="004C1A51"/>
    <w:rsid w:val="004C568E"/>
    <w:rsid w:val="004C76A5"/>
    <w:rsid w:val="00520254"/>
    <w:rsid w:val="005268F0"/>
    <w:rsid w:val="005316EE"/>
    <w:rsid w:val="00556EA2"/>
    <w:rsid w:val="00574095"/>
    <w:rsid w:val="005808C5"/>
    <w:rsid w:val="00583CFA"/>
    <w:rsid w:val="005B3CAD"/>
    <w:rsid w:val="005C1B00"/>
    <w:rsid w:val="005C32F1"/>
    <w:rsid w:val="005F26F5"/>
    <w:rsid w:val="006271A4"/>
    <w:rsid w:val="00632444"/>
    <w:rsid w:val="0063304F"/>
    <w:rsid w:val="0064408F"/>
    <w:rsid w:val="0066600F"/>
    <w:rsid w:val="006C1FB8"/>
    <w:rsid w:val="006E4FA7"/>
    <w:rsid w:val="006F59E8"/>
    <w:rsid w:val="00706EDE"/>
    <w:rsid w:val="007251CD"/>
    <w:rsid w:val="00731CBB"/>
    <w:rsid w:val="00744C56"/>
    <w:rsid w:val="00754670"/>
    <w:rsid w:val="00755587"/>
    <w:rsid w:val="007644FD"/>
    <w:rsid w:val="00795C09"/>
    <w:rsid w:val="007A34DD"/>
    <w:rsid w:val="007B3D1A"/>
    <w:rsid w:val="00825C04"/>
    <w:rsid w:val="0083533D"/>
    <w:rsid w:val="00873618"/>
    <w:rsid w:val="00882A80"/>
    <w:rsid w:val="00890575"/>
    <w:rsid w:val="008A205B"/>
    <w:rsid w:val="008B1E7B"/>
    <w:rsid w:val="008C64EB"/>
    <w:rsid w:val="008F1A0E"/>
    <w:rsid w:val="008F78B0"/>
    <w:rsid w:val="00933042"/>
    <w:rsid w:val="00962F24"/>
    <w:rsid w:val="00A13068"/>
    <w:rsid w:val="00A2179F"/>
    <w:rsid w:val="00A259A8"/>
    <w:rsid w:val="00A4549B"/>
    <w:rsid w:val="00A63DE9"/>
    <w:rsid w:val="00A75924"/>
    <w:rsid w:val="00A76932"/>
    <w:rsid w:val="00A91616"/>
    <w:rsid w:val="00AA4CFB"/>
    <w:rsid w:val="00AB5D4A"/>
    <w:rsid w:val="00AC2F01"/>
    <w:rsid w:val="00AE0211"/>
    <w:rsid w:val="00B504B3"/>
    <w:rsid w:val="00B678A3"/>
    <w:rsid w:val="00BC468A"/>
    <w:rsid w:val="00BC5514"/>
    <w:rsid w:val="00BC7C19"/>
    <w:rsid w:val="00BE2ED5"/>
    <w:rsid w:val="00C12523"/>
    <w:rsid w:val="00C26A68"/>
    <w:rsid w:val="00C500C2"/>
    <w:rsid w:val="00C847AD"/>
    <w:rsid w:val="00CA38E8"/>
    <w:rsid w:val="00CA421D"/>
    <w:rsid w:val="00CB1406"/>
    <w:rsid w:val="00CC7E80"/>
    <w:rsid w:val="00CF0B54"/>
    <w:rsid w:val="00D155FB"/>
    <w:rsid w:val="00D26E40"/>
    <w:rsid w:val="00D30EE4"/>
    <w:rsid w:val="00D44D0B"/>
    <w:rsid w:val="00D57C93"/>
    <w:rsid w:val="00D6082C"/>
    <w:rsid w:val="00D96943"/>
    <w:rsid w:val="00DA107D"/>
    <w:rsid w:val="00DA502F"/>
    <w:rsid w:val="00DD0B68"/>
    <w:rsid w:val="00DE1C66"/>
    <w:rsid w:val="00DF5146"/>
    <w:rsid w:val="00E25B7F"/>
    <w:rsid w:val="00E33410"/>
    <w:rsid w:val="00E35448"/>
    <w:rsid w:val="00E57128"/>
    <w:rsid w:val="00E571D0"/>
    <w:rsid w:val="00E63CC7"/>
    <w:rsid w:val="00EA0448"/>
    <w:rsid w:val="00EA28B5"/>
    <w:rsid w:val="00ED4DFA"/>
    <w:rsid w:val="00ED581E"/>
    <w:rsid w:val="00EE7222"/>
    <w:rsid w:val="00F244AE"/>
    <w:rsid w:val="00F476FB"/>
    <w:rsid w:val="00F60DF1"/>
    <w:rsid w:val="00F73EA2"/>
    <w:rsid w:val="00F85436"/>
    <w:rsid w:val="00FA2214"/>
    <w:rsid w:val="00FA2F3A"/>
    <w:rsid w:val="00FA73EE"/>
    <w:rsid w:val="00FB2692"/>
    <w:rsid w:val="00FB2FDD"/>
    <w:rsid w:val="00FC59F1"/>
    <w:rsid w:val="1DC5FDC8"/>
    <w:rsid w:val="23933D06"/>
    <w:rsid w:val="30AF7CE5"/>
    <w:rsid w:val="34300BE9"/>
    <w:rsid w:val="34792B75"/>
    <w:rsid w:val="45D2F40D"/>
    <w:rsid w:val="47396C9E"/>
    <w:rsid w:val="578B936C"/>
    <w:rsid w:val="61D10D44"/>
    <w:rsid w:val="6BFEB826"/>
    <w:rsid w:val="757EEAD3"/>
    <w:rsid w:val="7916B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1A512"/>
  <w15:chartTrackingRefBased/>
  <w15:docId w15:val="{7FB03805-0920-4A95-B08A-252864D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A1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44ED"/>
    <w:pPr>
      <w:ind w:left="720"/>
      <w:contextualSpacing/>
    </w:pPr>
  </w:style>
  <w:style w:type="paragraph" w:styleId="Header">
    <w:name w:val="header"/>
    <w:basedOn w:val="Normal"/>
    <w:link w:val="HeaderChar"/>
    <w:uiPriority w:val="99"/>
    <w:unhideWhenUsed/>
    <w:rsid w:val="00DD0B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0B68"/>
  </w:style>
  <w:style w:type="paragraph" w:styleId="Footer">
    <w:name w:val="footer"/>
    <w:basedOn w:val="Normal"/>
    <w:link w:val="FooterChar"/>
    <w:uiPriority w:val="99"/>
    <w:unhideWhenUsed/>
    <w:rsid w:val="00DD0B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0B68"/>
  </w:style>
  <w:style w:type="character" w:styleId="CommentReference">
    <w:name w:val="annotation reference"/>
    <w:basedOn w:val="DefaultParagraphFont"/>
    <w:uiPriority w:val="99"/>
    <w:semiHidden/>
    <w:unhideWhenUsed/>
    <w:rsid w:val="004671A3"/>
    <w:rPr>
      <w:sz w:val="16"/>
      <w:szCs w:val="16"/>
    </w:rPr>
  </w:style>
  <w:style w:type="paragraph" w:styleId="CommentText">
    <w:name w:val="annotation text"/>
    <w:basedOn w:val="Normal"/>
    <w:link w:val="CommentTextChar"/>
    <w:uiPriority w:val="99"/>
    <w:semiHidden/>
    <w:unhideWhenUsed/>
    <w:rsid w:val="004671A3"/>
    <w:pPr>
      <w:spacing w:line="240" w:lineRule="auto"/>
    </w:pPr>
    <w:rPr>
      <w:sz w:val="20"/>
      <w:szCs w:val="20"/>
    </w:rPr>
  </w:style>
  <w:style w:type="character" w:styleId="CommentTextChar" w:customStyle="1">
    <w:name w:val="Comment Text Char"/>
    <w:basedOn w:val="DefaultParagraphFont"/>
    <w:link w:val="CommentText"/>
    <w:uiPriority w:val="99"/>
    <w:semiHidden/>
    <w:rsid w:val="004671A3"/>
    <w:rPr>
      <w:sz w:val="20"/>
      <w:szCs w:val="20"/>
    </w:rPr>
  </w:style>
  <w:style w:type="paragraph" w:styleId="CommentSubject">
    <w:name w:val="annotation subject"/>
    <w:basedOn w:val="CommentText"/>
    <w:next w:val="CommentText"/>
    <w:link w:val="CommentSubjectChar"/>
    <w:uiPriority w:val="99"/>
    <w:semiHidden/>
    <w:unhideWhenUsed/>
    <w:rsid w:val="004671A3"/>
    <w:rPr>
      <w:b/>
      <w:bCs/>
    </w:rPr>
  </w:style>
  <w:style w:type="character" w:styleId="CommentSubjectChar" w:customStyle="1">
    <w:name w:val="Comment Subject Char"/>
    <w:basedOn w:val="CommentTextChar"/>
    <w:link w:val="CommentSubject"/>
    <w:uiPriority w:val="99"/>
    <w:semiHidden/>
    <w:rsid w:val="004671A3"/>
    <w:rPr>
      <w:b/>
      <w:bCs/>
      <w:sz w:val="20"/>
      <w:szCs w:val="20"/>
    </w:rPr>
  </w:style>
  <w:style w:type="paragraph" w:styleId="BalloonText">
    <w:name w:val="Balloon Text"/>
    <w:basedOn w:val="Normal"/>
    <w:link w:val="BalloonTextChar"/>
    <w:uiPriority w:val="99"/>
    <w:semiHidden/>
    <w:unhideWhenUsed/>
    <w:rsid w:val="004671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71A3"/>
    <w:rPr>
      <w:rFonts w:ascii="Segoe UI" w:hAnsi="Segoe UI" w:cs="Segoe UI"/>
      <w:sz w:val="18"/>
      <w:szCs w:val="18"/>
    </w:rPr>
  </w:style>
  <w:style w:type="paragraph" w:styleId="NoSpacing">
    <w:name w:val="No Spacing"/>
    <w:uiPriority w:val="1"/>
    <w:qFormat/>
    <w:rsid w:val="00583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68A3CCD9DD14FB01E893AC91C4EE6" ma:contentTypeVersion="4" ma:contentTypeDescription="Create a new document." ma:contentTypeScope="" ma:versionID="a0927600bc9afaa73101af65add68d58">
  <xsd:schema xmlns:xsd="http://www.w3.org/2001/XMLSchema" xmlns:xs="http://www.w3.org/2001/XMLSchema" xmlns:p="http://schemas.microsoft.com/office/2006/metadata/properties" xmlns:ns2="0d0af304-d02e-4a91-b58d-2cb7c60b5924" targetNamespace="http://schemas.microsoft.com/office/2006/metadata/properties" ma:root="true" ma:fieldsID="94304835be5a06ceaee0625a208d4fa5" ns2:_="">
    <xsd:import namespace="0d0af304-d02e-4a91-b58d-2cb7c60b5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af304-d02e-4a91-b58d-2cb7c60b5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370DD-285E-4D34-894D-844D105472CC}"/>
</file>

<file path=customXml/itemProps2.xml><?xml version="1.0" encoding="utf-8"?>
<ds:datastoreItem xmlns:ds="http://schemas.openxmlformats.org/officeDocument/2006/customXml" ds:itemID="{2C0D859A-7727-4AB2-8D26-8FCE2E273C6F}"/>
</file>

<file path=customXml/itemProps3.xml><?xml version="1.0" encoding="utf-8"?>
<ds:datastoreItem xmlns:ds="http://schemas.openxmlformats.org/officeDocument/2006/customXml" ds:itemID="{E86FBD0F-0FC0-40A0-B1BE-2CDAAAD948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REVELL</dc:creator>
  <cp:keywords/>
  <dc:description/>
  <cp:lastModifiedBy>Linda Rowley</cp:lastModifiedBy>
  <cp:revision>4</cp:revision>
  <dcterms:created xsi:type="dcterms:W3CDTF">2020-11-05T12:47:00Z</dcterms:created>
  <dcterms:modified xsi:type="dcterms:W3CDTF">2020-12-08T11:34:16Z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0x01010037068A3CCD9DD14FB01E893AC91C4EE6</vt:lpwstr>
  </property>
</Properties>
</file>