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9268" w14:textId="380EA3F1" w:rsidR="00D529AA" w:rsidRPr="00C72A87" w:rsidRDefault="00C72A87" w:rsidP="00476E10">
      <w:pPr>
        <w:spacing w:after="0"/>
        <w:ind w:left="142"/>
        <w:rPr>
          <w:b/>
          <w:bCs/>
          <w:sz w:val="28"/>
          <w:szCs w:val="28"/>
          <w:lang w:val="en-US"/>
        </w:rPr>
      </w:pPr>
      <w:r>
        <w:rPr>
          <w:b/>
          <w:bCs/>
          <w:noProof/>
          <w:sz w:val="28"/>
          <w:szCs w:val="28"/>
          <w:lang w:val="en-US"/>
        </w:rPr>
        <mc:AlternateContent>
          <mc:Choice Requires="wps">
            <w:drawing>
              <wp:anchor distT="0" distB="0" distL="114300" distR="114300" simplePos="0" relativeHeight="251654656" behindDoc="0" locked="0" layoutInCell="1" allowOverlap="1" wp14:anchorId="24B429E5" wp14:editId="0576FF7A">
                <wp:simplePos x="0" y="0"/>
                <wp:positionH relativeFrom="column">
                  <wp:posOffset>4007922</wp:posOffset>
                </wp:positionH>
                <wp:positionV relativeFrom="paragraph">
                  <wp:posOffset>-77190</wp:posOffset>
                </wp:positionV>
                <wp:extent cx="2651537" cy="2980707"/>
                <wp:effectExtent l="0" t="0" r="15875" b="10160"/>
                <wp:wrapNone/>
                <wp:docPr id="2" name="Text Box 2"/>
                <wp:cNvGraphicFramePr/>
                <a:graphic xmlns:a="http://schemas.openxmlformats.org/drawingml/2006/main">
                  <a:graphicData uri="http://schemas.microsoft.com/office/word/2010/wordprocessingShape">
                    <wps:wsp>
                      <wps:cNvSpPr txBox="1"/>
                      <wps:spPr>
                        <a:xfrm>
                          <a:off x="0" y="0"/>
                          <a:ext cx="2651537" cy="2980707"/>
                        </a:xfrm>
                        <a:prstGeom prst="rect">
                          <a:avLst/>
                        </a:prstGeom>
                        <a:solidFill>
                          <a:schemeClr val="lt1"/>
                        </a:solidFill>
                        <a:ln w="6350">
                          <a:solidFill>
                            <a:prstClr val="black"/>
                          </a:solidFill>
                        </a:ln>
                      </wps:spPr>
                      <wps:txb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29E5" id="_x0000_t202" coordsize="21600,21600" o:spt="202" path="m,l,21600r21600,l21600,xe">
                <v:stroke joinstyle="miter"/>
                <v:path gradientshapeok="t" o:connecttype="rect"/>
              </v:shapetype>
              <v:shape id="Text Box 2" o:spid="_x0000_s1026" type="#_x0000_t202" style="position:absolute;left:0;text-align:left;margin-left:315.6pt;margin-top:-6.1pt;width:208.8pt;height:23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" fillcolor="white [3201]" strokeweight=".5pt">
                <v:textbo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v:textbox>
              </v:shape>
            </w:pict>
          </mc:Fallback>
        </mc:AlternateContent>
      </w:r>
      <w:r w:rsidRPr="00C72A87">
        <w:rPr>
          <w:b/>
          <w:bCs/>
          <w:sz w:val="28"/>
          <w:szCs w:val="28"/>
          <w:lang w:val="en-US"/>
        </w:rPr>
        <w:t>SIAMS Summary SEF 2021</w:t>
      </w:r>
    </w:p>
    <w:p w14:paraId="11E37141" w14:textId="1689ABB9" w:rsidR="00C72A87" w:rsidRDefault="00476E10" w:rsidP="00C72A87">
      <w:pPr>
        <w:spacing w:after="0"/>
        <w:rPr>
          <w:lang w:val="en-US"/>
        </w:rPr>
      </w:pPr>
      <w:r>
        <w:rPr>
          <w:noProof/>
          <w:lang w:val="en-US"/>
        </w:rPr>
        <mc:AlternateContent>
          <mc:Choice Requires="wps">
            <w:drawing>
              <wp:anchor distT="0" distB="0" distL="114300" distR="114300" simplePos="0" relativeHeight="251652608" behindDoc="0" locked="0" layoutInCell="1" allowOverlap="1" wp14:anchorId="041CFC22" wp14:editId="52550211">
                <wp:simplePos x="0" y="0"/>
                <wp:positionH relativeFrom="column">
                  <wp:posOffset>89065</wp:posOffset>
                </wp:positionH>
                <wp:positionV relativeFrom="paragraph">
                  <wp:posOffset>151633</wp:posOffset>
                </wp:positionV>
                <wp:extent cx="3784600" cy="451262"/>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784600" cy="451262"/>
                        </a:xfrm>
                        <a:prstGeom prst="rect">
                          <a:avLst/>
                        </a:prstGeom>
                        <a:solidFill>
                          <a:schemeClr val="lt1"/>
                        </a:solidFill>
                        <a:ln w="6350">
                          <a:solidFill>
                            <a:prstClr val="black"/>
                          </a:solidFill>
                        </a:ln>
                      </wps:spPr>
                      <wps:txbx>
                        <w:txbxContent>
                          <w:p w14:paraId="596F6DB8" w14:textId="77777777" w:rsidR="00C72A87" w:rsidRPr="00C72A87" w:rsidRDefault="00C72A87">
                            <w:pPr>
                              <w:rPr>
                                <w:lang w:val="en-US"/>
                              </w:rPr>
                            </w:pPr>
                            <w:r>
                              <w:rPr>
                                <w:lang w:val="en-US"/>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CFC22" id="Text Box 1" o:spid="_x0000_s1027" type="#_x0000_t202" style="position:absolute;margin-left:7pt;margin-top:11.95pt;width:298pt;height:35.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" fillcolor="white [3201]" strokeweight=".5pt">
                <v:textbox>
                  <w:txbxContent>
                    <w:p w14:paraId="596F6DB8" w14:textId="77777777" w:rsidR="00C72A87" w:rsidRPr="00C72A87" w:rsidRDefault="00C72A87">
                      <w:pPr>
                        <w:rPr>
                          <w:lang w:val="en-US"/>
                        </w:rPr>
                      </w:pPr>
                      <w:r>
                        <w:rPr>
                          <w:lang w:val="en-US"/>
                        </w:rPr>
                        <w:t>School Name</w:t>
                      </w:r>
                    </w:p>
                  </w:txbxContent>
                </v:textbox>
              </v:shape>
            </w:pict>
          </mc:Fallback>
        </mc:AlternateContent>
      </w:r>
    </w:p>
    <w:p w14:paraId="0A999A11" w14:textId="0E978E3D" w:rsidR="00C72A87" w:rsidRDefault="00C72A87" w:rsidP="00C72A87">
      <w:pPr>
        <w:spacing w:after="0"/>
        <w:rPr>
          <w:lang w:val="en-US"/>
        </w:rPr>
      </w:pPr>
    </w:p>
    <w:p w14:paraId="28129821" w14:textId="6E4635C5" w:rsidR="00C72A87" w:rsidRDefault="00C72A87" w:rsidP="00C72A87">
      <w:pPr>
        <w:spacing w:after="0"/>
        <w:rPr>
          <w:lang w:val="en-US"/>
        </w:rPr>
      </w:pPr>
    </w:p>
    <w:p w14:paraId="28B445F2" w14:textId="70310B40" w:rsidR="00C72A87" w:rsidRDefault="00C72A87" w:rsidP="00C72A87">
      <w:pPr>
        <w:spacing w:after="0"/>
        <w:rPr>
          <w:lang w:val="en-US"/>
        </w:rPr>
      </w:pPr>
    </w:p>
    <w:p w14:paraId="2CE7539B" w14:textId="780E654F" w:rsidR="00C72A87" w:rsidRPr="00C72A87" w:rsidRDefault="00476E10" w:rsidP="00C72A87">
      <w:pPr>
        <w:spacing w:after="0"/>
        <w:rPr>
          <w:lang w:val="en-US"/>
        </w:rPr>
      </w:pPr>
      <w:r>
        <w:rPr>
          <w:noProof/>
          <w:lang w:val="en-US"/>
        </w:rPr>
        <mc:AlternateContent>
          <mc:Choice Requires="wps">
            <w:drawing>
              <wp:anchor distT="0" distB="0" distL="114300" distR="114300" simplePos="0" relativeHeight="251653632" behindDoc="0" locked="0" layoutInCell="1" allowOverlap="1" wp14:anchorId="5ACB9D25" wp14:editId="7735C262">
                <wp:simplePos x="0" y="0"/>
                <wp:positionH relativeFrom="column">
                  <wp:posOffset>77190</wp:posOffset>
                </wp:positionH>
                <wp:positionV relativeFrom="paragraph">
                  <wp:posOffset>9434</wp:posOffset>
                </wp:positionV>
                <wp:extent cx="3799840" cy="1943867"/>
                <wp:effectExtent l="0" t="0" r="10160" b="18415"/>
                <wp:wrapNone/>
                <wp:docPr id="3" name="Text Box 3"/>
                <wp:cNvGraphicFramePr/>
                <a:graphic xmlns:a="http://schemas.openxmlformats.org/drawingml/2006/main">
                  <a:graphicData uri="http://schemas.microsoft.com/office/word/2010/wordprocessingShape">
                    <wps:wsp>
                      <wps:cNvSpPr txBox="1"/>
                      <wps:spPr>
                        <a:xfrm>
                          <a:off x="0" y="0"/>
                          <a:ext cx="3799840" cy="1943867"/>
                        </a:xfrm>
                        <a:prstGeom prst="rect">
                          <a:avLst/>
                        </a:prstGeom>
                        <a:solidFill>
                          <a:schemeClr val="lt1"/>
                        </a:solidFill>
                        <a:ln w="6350">
                          <a:solidFill>
                            <a:prstClr val="black"/>
                          </a:solidFill>
                        </a:ln>
                      </wps:spPr>
                      <wps:txb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01651676"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D25" id="Text Box 3" o:spid="_x0000_s1028" type="#_x0000_t202" style="position:absolute;margin-left:6.1pt;margin-top:.75pt;width:299.2pt;height:15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" fillcolor="white [3201]" strokeweight=".5pt">
                <v:textbo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01651676"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v:textbox>
              </v:shape>
            </w:pict>
          </mc:Fallback>
        </mc:AlternateContent>
      </w:r>
    </w:p>
    <w:p w14:paraId="48777934" w14:textId="7E32A5C5" w:rsidR="00C72A87" w:rsidRPr="00C72A87" w:rsidRDefault="00C72A87" w:rsidP="00C72A87">
      <w:pPr>
        <w:rPr>
          <w:lang w:val="en-US"/>
        </w:rPr>
      </w:pPr>
    </w:p>
    <w:p w14:paraId="60B0C8CC" w14:textId="79142388" w:rsidR="00C72A87" w:rsidRPr="00C72A87" w:rsidRDefault="00C72A87" w:rsidP="00C72A87">
      <w:pPr>
        <w:rPr>
          <w:lang w:val="en-US"/>
        </w:rPr>
      </w:pPr>
    </w:p>
    <w:p w14:paraId="14A4080D" w14:textId="73D5A712" w:rsidR="00C72A87" w:rsidRPr="00C72A87" w:rsidRDefault="00C72A87" w:rsidP="00C72A87">
      <w:pPr>
        <w:rPr>
          <w:lang w:val="en-US"/>
        </w:rPr>
      </w:pPr>
    </w:p>
    <w:p w14:paraId="66776143" w14:textId="0CDB2DC5" w:rsidR="00C72A87" w:rsidRPr="00C72A87" w:rsidRDefault="00C72A87" w:rsidP="00C72A87">
      <w:pPr>
        <w:rPr>
          <w:lang w:val="en-US"/>
        </w:rPr>
      </w:pPr>
    </w:p>
    <w:p w14:paraId="4F779DA8" w14:textId="3AE80DA0" w:rsidR="00C72A87" w:rsidRPr="00C72A87" w:rsidRDefault="00C72A87" w:rsidP="00C72A87">
      <w:pPr>
        <w:rPr>
          <w:lang w:val="en-US"/>
        </w:rPr>
      </w:pPr>
    </w:p>
    <w:p w14:paraId="735F738F" w14:textId="2FE13D3F" w:rsidR="00C72A87" w:rsidRPr="00C72A87" w:rsidRDefault="00C72A87" w:rsidP="00C72A87">
      <w:pPr>
        <w:rPr>
          <w:lang w:val="en-US"/>
        </w:rPr>
      </w:pPr>
    </w:p>
    <w:p w14:paraId="6EF75CF2" w14:textId="7D3D0E9F" w:rsidR="00C72A87" w:rsidRPr="00C72A87" w:rsidRDefault="001D4891" w:rsidP="00C72A87">
      <w:pPr>
        <w:rPr>
          <w:lang w:val="en-US"/>
        </w:rPr>
      </w:pPr>
      <w:r>
        <w:rPr>
          <w:noProof/>
          <w:lang w:val="en-US"/>
        </w:rPr>
        <mc:AlternateContent>
          <mc:Choice Requires="wps">
            <w:drawing>
              <wp:anchor distT="0" distB="0" distL="114300" distR="114300" simplePos="0" relativeHeight="251655680" behindDoc="0" locked="0" layoutInCell="1" allowOverlap="1" wp14:anchorId="5A8D3D62" wp14:editId="67529699">
                <wp:simplePos x="0" y="0"/>
                <wp:positionH relativeFrom="column">
                  <wp:posOffset>77190</wp:posOffset>
                </wp:positionH>
                <wp:positionV relativeFrom="paragraph">
                  <wp:posOffset>213352</wp:posOffset>
                </wp:positionV>
                <wp:extent cx="6581775" cy="2339439"/>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6581775" cy="2339439"/>
                        </a:xfrm>
                        <a:prstGeom prst="rect">
                          <a:avLst/>
                        </a:prstGeom>
                        <a:solidFill>
                          <a:schemeClr val="lt1"/>
                        </a:solidFill>
                        <a:ln w="6350">
                          <a:solidFill>
                            <a:prstClr val="black"/>
                          </a:solidFill>
                        </a:ln>
                      </wps:spPr>
                      <wps:txb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D3D62" id="Text Box 4" o:spid="_x0000_s1029" type="#_x0000_t202" style="position:absolute;margin-left:6.1pt;margin-top:16.8pt;width:518.25pt;height:184.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" fillcolor="white [3201]" strokeweight=".5pt">
                <v:textbo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v:textbox>
              </v:shape>
            </w:pict>
          </mc:Fallback>
        </mc:AlternateContent>
      </w:r>
    </w:p>
    <w:p w14:paraId="2CB6FD4D" w14:textId="03205056" w:rsidR="00C72A87" w:rsidRPr="00C72A87" w:rsidRDefault="00C72A87" w:rsidP="00C72A87">
      <w:pPr>
        <w:rPr>
          <w:lang w:val="en-US"/>
        </w:rPr>
      </w:pPr>
    </w:p>
    <w:p w14:paraId="09B6B329" w14:textId="4103DD0D" w:rsidR="00C72A87" w:rsidRPr="00C72A87" w:rsidRDefault="00C72A87" w:rsidP="00C72A87">
      <w:pPr>
        <w:rPr>
          <w:lang w:val="en-US"/>
        </w:rPr>
      </w:pPr>
    </w:p>
    <w:p w14:paraId="4C440C30" w14:textId="69945B23" w:rsidR="00C72A87" w:rsidRPr="00C72A87" w:rsidRDefault="00C72A87" w:rsidP="00C72A87">
      <w:pPr>
        <w:rPr>
          <w:lang w:val="en-US"/>
        </w:rPr>
      </w:pPr>
    </w:p>
    <w:p w14:paraId="7B79356A" w14:textId="74030C54" w:rsidR="00C72A87" w:rsidRPr="00C72A87" w:rsidRDefault="00C72A87" w:rsidP="00C72A87">
      <w:pPr>
        <w:rPr>
          <w:lang w:val="en-US"/>
        </w:rPr>
      </w:pPr>
    </w:p>
    <w:p w14:paraId="33FCF737" w14:textId="0AA4C6D6" w:rsidR="00C72A87" w:rsidRPr="00C72A87" w:rsidRDefault="00C72A87" w:rsidP="00C72A87">
      <w:pPr>
        <w:rPr>
          <w:lang w:val="en-US"/>
        </w:rPr>
      </w:pPr>
    </w:p>
    <w:p w14:paraId="6E6CA8A7" w14:textId="598EEF40" w:rsidR="00C72A87" w:rsidRPr="00C72A87" w:rsidRDefault="00C72A87" w:rsidP="00C72A87">
      <w:pPr>
        <w:rPr>
          <w:lang w:val="en-US"/>
        </w:rPr>
      </w:pPr>
    </w:p>
    <w:p w14:paraId="5B7D4955" w14:textId="70732EF9" w:rsidR="00C72A87" w:rsidRPr="00C72A87" w:rsidRDefault="00C72A87" w:rsidP="00C72A87">
      <w:pPr>
        <w:rPr>
          <w:lang w:val="en-US"/>
        </w:rPr>
      </w:pPr>
    </w:p>
    <w:p w14:paraId="0DDDF248" w14:textId="16A47652" w:rsidR="00C72A87" w:rsidRPr="00C72A87" w:rsidRDefault="00C72A87" w:rsidP="00C72A87">
      <w:pPr>
        <w:rPr>
          <w:lang w:val="en-US"/>
        </w:rPr>
      </w:pPr>
    </w:p>
    <w:p w14:paraId="6A2A9B84" w14:textId="77777777" w:rsidR="00B672E9" w:rsidRDefault="00B672E9" w:rsidP="00B672E9">
      <w:pPr>
        <w:spacing w:after="0" w:line="240" w:lineRule="auto"/>
        <w:ind w:left="426" w:right="401"/>
        <w:jc w:val="center"/>
        <w:rPr>
          <w:b/>
          <w:bCs/>
          <w:color w:val="7030A0"/>
        </w:rPr>
      </w:pPr>
    </w:p>
    <w:p w14:paraId="53FADEDB" w14:textId="3B6D4631" w:rsidR="00B672E9" w:rsidRPr="00B672E9" w:rsidRDefault="00B672E9" w:rsidP="00B672E9">
      <w:pPr>
        <w:spacing w:after="0" w:line="240" w:lineRule="auto"/>
        <w:ind w:left="426" w:right="401"/>
        <w:jc w:val="center"/>
        <w:rPr>
          <w:b/>
          <w:bCs/>
          <w:color w:val="7030A0"/>
        </w:rPr>
      </w:pPr>
      <w:r w:rsidRPr="00B672E9">
        <w:rPr>
          <w:b/>
          <w:bCs/>
          <w:color w:val="7030A0"/>
        </w:rPr>
        <w:t>How effective is the school’s distinctive Christian vision, established and promoted by leadership at all levels, in enabling pupils and adults to flourish?</w:t>
      </w:r>
    </w:p>
    <w:p w14:paraId="403A058F" w14:textId="56B4EA41" w:rsidR="00B672E9" w:rsidRPr="00C72A87" w:rsidRDefault="00B672E9" w:rsidP="00B672E9">
      <w:pPr>
        <w:spacing w:after="0" w:line="240" w:lineRule="auto"/>
        <w:rPr>
          <w:color w:val="7030A0"/>
        </w:rPr>
      </w:pPr>
      <w:r>
        <w:rPr>
          <w:noProof/>
          <w:lang w:val="en-US"/>
        </w:rPr>
        <mc:AlternateContent>
          <mc:Choice Requires="wps">
            <w:drawing>
              <wp:anchor distT="0" distB="0" distL="114300" distR="114300" simplePos="0" relativeHeight="251656704" behindDoc="0" locked="0" layoutInCell="1" allowOverlap="1" wp14:anchorId="27CDC5F0" wp14:editId="3EDB0758">
                <wp:simplePos x="0" y="0"/>
                <wp:positionH relativeFrom="column">
                  <wp:posOffset>76835</wp:posOffset>
                </wp:positionH>
                <wp:positionV relativeFrom="paragraph">
                  <wp:posOffset>63690</wp:posOffset>
                </wp:positionV>
                <wp:extent cx="6581775" cy="2042556"/>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6581775" cy="2042556"/>
                        </a:xfrm>
                        <a:prstGeom prst="rect">
                          <a:avLst/>
                        </a:prstGeom>
                        <a:solidFill>
                          <a:schemeClr val="lt1"/>
                        </a:solidFill>
                        <a:ln w="6350">
                          <a:solidFill>
                            <a:prstClr val="black"/>
                          </a:solidFill>
                        </a:ln>
                      </wps:spPr>
                      <wps:txb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0"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0"/>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DC5F0" id="Text Box 5" o:spid="_x0000_s1030" type="#_x0000_t202" style="position:absolute;margin-left:6.05pt;margin-top:5pt;width:518.25pt;height:160.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" fillcolor="white [3201]" strokeweight=".5pt">
                <v:textbo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1"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1"/>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v:textbox>
              </v:shape>
            </w:pict>
          </mc:Fallback>
        </mc:AlternateContent>
      </w:r>
    </w:p>
    <w:p w14:paraId="414D3982" w14:textId="5039DBDF" w:rsidR="00C72A87" w:rsidRPr="00C72A87" w:rsidRDefault="00C72A87" w:rsidP="00C72A87">
      <w:pPr>
        <w:rPr>
          <w:lang w:val="en-US"/>
        </w:rPr>
      </w:pPr>
    </w:p>
    <w:p w14:paraId="101217A6" w14:textId="2121E557" w:rsidR="00C72A87" w:rsidRPr="00C72A87" w:rsidRDefault="00C72A87" w:rsidP="00C72A87">
      <w:pPr>
        <w:rPr>
          <w:lang w:val="en-US"/>
        </w:rPr>
      </w:pPr>
    </w:p>
    <w:p w14:paraId="2C6810A0" w14:textId="2F5291AF" w:rsidR="00C72A87" w:rsidRPr="00C72A87" w:rsidRDefault="00C72A87" w:rsidP="00C72A87">
      <w:pPr>
        <w:rPr>
          <w:lang w:val="en-US"/>
        </w:rPr>
      </w:pPr>
    </w:p>
    <w:p w14:paraId="0DABABF6" w14:textId="0DF0B77D" w:rsidR="00C72A87" w:rsidRPr="00C72A87" w:rsidRDefault="00C72A87" w:rsidP="00C72A87">
      <w:pPr>
        <w:rPr>
          <w:lang w:val="en-US"/>
        </w:rPr>
      </w:pPr>
    </w:p>
    <w:p w14:paraId="66BBF5F3" w14:textId="53D74650" w:rsidR="00C72A87" w:rsidRPr="00C72A87" w:rsidRDefault="00C72A87" w:rsidP="00C72A87">
      <w:pPr>
        <w:rPr>
          <w:lang w:val="en-US"/>
        </w:rPr>
      </w:pPr>
    </w:p>
    <w:p w14:paraId="04B15F81" w14:textId="23A995AE" w:rsidR="00C72A87" w:rsidRPr="00C72A87" w:rsidRDefault="00C72A87" w:rsidP="00C72A87">
      <w:pPr>
        <w:rPr>
          <w:lang w:val="en-US"/>
        </w:rPr>
      </w:pPr>
    </w:p>
    <w:p w14:paraId="3BE0086E" w14:textId="1CB04419" w:rsidR="00C72A87" w:rsidRPr="00C72A87" w:rsidRDefault="00C72A87" w:rsidP="00C72A87">
      <w:pPr>
        <w:rPr>
          <w:lang w:val="en-US"/>
        </w:rPr>
      </w:pPr>
    </w:p>
    <w:p w14:paraId="31312848" w14:textId="428802AB" w:rsidR="00C72A87" w:rsidRPr="00C72A87" w:rsidRDefault="00B672E9" w:rsidP="00C72A87">
      <w:pPr>
        <w:rPr>
          <w:lang w:val="en-US"/>
        </w:rPr>
      </w:pPr>
      <w:r>
        <w:rPr>
          <w:noProof/>
          <w:lang w:val="en-US"/>
        </w:rPr>
        <mc:AlternateContent>
          <mc:Choice Requires="wps">
            <w:drawing>
              <wp:anchor distT="0" distB="0" distL="114300" distR="114300" simplePos="0" relativeHeight="251657728" behindDoc="0" locked="0" layoutInCell="1" allowOverlap="1" wp14:anchorId="41C7B022" wp14:editId="4860B27C">
                <wp:simplePos x="0" y="0"/>
                <wp:positionH relativeFrom="margin">
                  <wp:posOffset>53340</wp:posOffset>
                </wp:positionH>
                <wp:positionV relativeFrom="paragraph">
                  <wp:posOffset>29400</wp:posOffset>
                </wp:positionV>
                <wp:extent cx="6581775" cy="1638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7B022" id="Text Box 6" o:spid="_x0000_s1031" type="#_x0000_t202" style="position:absolute;margin-left:4.2pt;margin-top:2.3pt;width:518.25pt;height:129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" fillcolor="white [3201]" strokeweight=".5pt">
                <v:textbo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v:textbox>
                <w10:wrap anchorx="margin"/>
              </v:shape>
            </w:pict>
          </mc:Fallback>
        </mc:AlternateContent>
      </w:r>
    </w:p>
    <w:p w14:paraId="36E7E9A3" w14:textId="1A296EB0" w:rsidR="00C72A87" w:rsidRPr="00C72A87" w:rsidRDefault="00C72A87" w:rsidP="00C72A87">
      <w:pPr>
        <w:rPr>
          <w:lang w:val="en-US"/>
        </w:rPr>
      </w:pPr>
    </w:p>
    <w:p w14:paraId="29CBABEF" w14:textId="058FAE65" w:rsidR="00C72A87" w:rsidRDefault="00C72A87" w:rsidP="00C72A87">
      <w:pPr>
        <w:rPr>
          <w:lang w:val="en-US"/>
        </w:rPr>
      </w:pPr>
    </w:p>
    <w:p w14:paraId="7421FF80" w14:textId="5753D526" w:rsidR="00C72A87" w:rsidRDefault="00C72A87" w:rsidP="00C72A87">
      <w:pPr>
        <w:rPr>
          <w:lang w:val="en-US"/>
        </w:rPr>
      </w:pPr>
    </w:p>
    <w:p w14:paraId="4624F230" w14:textId="126BFE0C" w:rsidR="00C72A87" w:rsidRDefault="00C72A87" w:rsidP="00C72A87">
      <w:pPr>
        <w:rPr>
          <w:lang w:val="en-US"/>
        </w:rPr>
      </w:pPr>
    </w:p>
    <w:p w14:paraId="67D8EFCF" w14:textId="51748D49" w:rsidR="00C72A87" w:rsidRDefault="00C72A87" w:rsidP="00C72A87">
      <w:pPr>
        <w:rPr>
          <w:lang w:val="en-US"/>
        </w:rPr>
      </w:pPr>
    </w:p>
    <w:p w14:paraId="053FDD5D" w14:textId="7F5D1C15" w:rsidR="00C72A87" w:rsidRDefault="00722171" w:rsidP="00C72A87">
      <w:pPr>
        <w:rPr>
          <w:lang w:val="en-US"/>
        </w:rPr>
      </w:pPr>
      <w:r>
        <w:rPr>
          <w:noProof/>
          <w:lang w:val="en-US"/>
        </w:rPr>
        <w:lastRenderedPageBreak/>
        <mc:AlternateContent>
          <mc:Choice Requires="wps">
            <w:drawing>
              <wp:anchor distT="0" distB="0" distL="114300" distR="114300" simplePos="0" relativeHeight="251658752" behindDoc="0" locked="0" layoutInCell="1" allowOverlap="1" wp14:anchorId="4B515538" wp14:editId="320B476B">
                <wp:simplePos x="0" y="0"/>
                <wp:positionH relativeFrom="margin">
                  <wp:align>center</wp:align>
                </wp:positionH>
                <wp:positionV relativeFrom="paragraph">
                  <wp:posOffset>-123735</wp:posOffset>
                </wp:positionV>
                <wp:extent cx="6581775" cy="2030681"/>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6581775" cy="2030681"/>
                        </a:xfrm>
                        <a:prstGeom prst="rect">
                          <a:avLst/>
                        </a:prstGeom>
                        <a:solidFill>
                          <a:schemeClr val="lt1"/>
                        </a:solidFill>
                        <a:ln w="6350">
                          <a:solidFill>
                            <a:prstClr val="black"/>
                          </a:solidFill>
                        </a:ln>
                      </wps:spPr>
                      <wps:txb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5538" id="Text Box 8" o:spid="_x0000_s1032" type="#_x0000_t202" style="position:absolute;margin-left:0;margin-top:-9.75pt;width:518.25pt;height:159.9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" fillcolor="white [3201]" strokeweight=".5pt">
                <v:textbo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v:textbox>
                <w10:wrap anchorx="margin"/>
              </v:shape>
            </w:pict>
          </mc:Fallback>
        </mc:AlternateContent>
      </w:r>
    </w:p>
    <w:p w14:paraId="094E25B7" w14:textId="568E8A45" w:rsidR="00C72A87" w:rsidRPr="00C72A87" w:rsidRDefault="00722171" w:rsidP="00C72A87">
      <w:pPr>
        <w:rPr>
          <w:lang w:val="en-US"/>
        </w:rPr>
      </w:pPr>
      <w:r>
        <w:rPr>
          <w:noProof/>
          <w:lang w:val="en-US"/>
        </w:rPr>
        <mc:AlternateContent>
          <mc:Choice Requires="wps">
            <w:drawing>
              <wp:anchor distT="0" distB="0" distL="114300" distR="114300" simplePos="0" relativeHeight="251662848" behindDoc="0" locked="0" layoutInCell="1" allowOverlap="1" wp14:anchorId="499B8922" wp14:editId="5E5C4AEC">
                <wp:simplePos x="0" y="0"/>
                <wp:positionH relativeFrom="margin">
                  <wp:posOffset>57595</wp:posOffset>
                </wp:positionH>
                <wp:positionV relativeFrom="paragraph">
                  <wp:posOffset>7244715</wp:posOffset>
                </wp:positionV>
                <wp:extent cx="6581775" cy="1983105"/>
                <wp:effectExtent l="0" t="0" r="28575" b="17145"/>
                <wp:wrapNone/>
                <wp:docPr id="12" name="Text Box 12"/>
                <wp:cNvGraphicFramePr/>
                <a:graphic xmlns:a="http://schemas.openxmlformats.org/drawingml/2006/main">
                  <a:graphicData uri="http://schemas.microsoft.com/office/word/2010/wordprocessingShape">
                    <wps:wsp>
                      <wps:cNvSpPr txBox="1"/>
                      <wps:spPr>
                        <a:xfrm>
                          <a:off x="0" y="0"/>
                          <a:ext cx="6581775" cy="1983105"/>
                        </a:xfrm>
                        <a:prstGeom prst="rect">
                          <a:avLst/>
                        </a:prstGeom>
                        <a:solidFill>
                          <a:schemeClr val="lt1"/>
                        </a:solidFill>
                        <a:ln w="6350">
                          <a:solidFill>
                            <a:prstClr val="black"/>
                          </a:solidFill>
                        </a:ln>
                      </wps:spPr>
                      <wps:txb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B8922" id="Text Box 12" o:spid="_x0000_s1033" type="#_x0000_t202" style="position:absolute;margin-left:4.55pt;margin-top:570.45pt;width:518.25pt;height:156.1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" fillcolor="white [3201]" strokeweight=".5pt">
                <v:textbo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1824" behindDoc="0" locked="0" layoutInCell="1" allowOverlap="1" wp14:anchorId="370B324C" wp14:editId="0C4775C6">
                <wp:simplePos x="0" y="0"/>
                <wp:positionH relativeFrom="margin">
                  <wp:posOffset>57595</wp:posOffset>
                </wp:positionH>
                <wp:positionV relativeFrom="paragraph">
                  <wp:posOffset>5189220</wp:posOffset>
                </wp:positionV>
                <wp:extent cx="6581775" cy="1935480"/>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6581775" cy="1935480"/>
                        </a:xfrm>
                        <a:prstGeom prst="rect">
                          <a:avLst/>
                        </a:prstGeom>
                        <a:solidFill>
                          <a:schemeClr val="lt1"/>
                        </a:solidFill>
                        <a:ln w="6350">
                          <a:solidFill>
                            <a:prstClr val="black"/>
                          </a:solidFill>
                        </a:ln>
                      </wps:spPr>
                      <wps:txb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B324C" id="Text Box 11" o:spid="_x0000_s1034" type="#_x0000_t202" style="position:absolute;margin-left:4.55pt;margin-top:408.6pt;width:518.25pt;height:152.4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" fillcolor="white [3201]" strokeweight=".5pt">
                <v:textbo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324B69AD" wp14:editId="740F0930">
                <wp:simplePos x="0" y="0"/>
                <wp:positionH relativeFrom="margin">
                  <wp:posOffset>57595</wp:posOffset>
                </wp:positionH>
                <wp:positionV relativeFrom="paragraph">
                  <wp:posOffset>3427095</wp:posOffset>
                </wp:positionV>
                <wp:extent cx="6581775" cy="1638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B69AD" id="Text Box 10" o:spid="_x0000_s1035" type="#_x0000_t202" style="position:absolute;margin-left:4.55pt;margin-top:269.85pt;width:518.25pt;height:129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" fillcolor="white [3201]" strokeweight=".5pt">
                <v:textbo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59776" behindDoc="0" locked="0" layoutInCell="1" allowOverlap="1" wp14:anchorId="0FA501FC" wp14:editId="355B5F32">
                <wp:simplePos x="0" y="0"/>
                <wp:positionH relativeFrom="margin">
                  <wp:posOffset>57595</wp:posOffset>
                </wp:positionH>
                <wp:positionV relativeFrom="paragraph">
                  <wp:posOffset>1695450</wp:posOffset>
                </wp:positionV>
                <wp:extent cx="6581775" cy="1650365"/>
                <wp:effectExtent l="0" t="0" r="28575" b="26035"/>
                <wp:wrapNone/>
                <wp:docPr id="9" name="Text Box 9"/>
                <wp:cNvGraphicFramePr/>
                <a:graphic xmlns:a="http://schemas.openxmlformats.org/drawingml/2006/main">
                  <a:graphicData uri="http://schemas.microsoft.com/office/word/2010/wordprocessingShape">
                    <wps:wsp>
                      <wps:cNvSpPr txBox="1"/>
                      <wps:spPr>
                        <a:xfrm>
                          <a:off x="0" y="0"/>
                          <a:ext cx="6581775" cy="1650365"/>
                        </a:xfrm>
                        <a:prstGeom prst="rect">
                          <a:avLst/>
                        </a:prstGeom>
                        <a:solidFill>
                          <a:schemeClr val="lt1"/>
                        </a:solidFill>
                        <a:ln w="6350">
                          <a:solidFill>
                            <a:prstClr val="black"/>
                          </a:solidFill>
                        </a:ln>
                      </wps:spPr>
                      <wps:txb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501FC" id="Text Box 9" o:spid="_x0000_s1036" type="#_x0000_t202" style="position:absolute;margin-left:4.55pt;margin-top:133.5pt;width:518.25pt;height:129.9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" fillcolor="white [3201]" strokeweight=".5pt">
                <v:textbo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v:textbox>
                <w10:wrap anchorx="margin"/>
              </v:shape>
            </w:pict>
          </mc:Fallback>
        </mc:AlternateContent>
      </w:r>
    </w:p>
    <w:sectPr w:rsidR="00C72A87" w:rsidRPr="00C72A87" w:rsidSect="00722171">
      <w:footerReference w:type="default" r:id="rId10"/>
      <w:pgSz w:w="11906" w:h="16838"/>
      <w:pgMar w:top="680" w:right="680" w:bottom="624" w:left="68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9801" w14:textId="77777777" w:rsidR="00E60ED2" w:rsidRDefault="00E60ED2" w:rsidP="00C72A87">
      <w:pPr>
        <w:spacing w:after="0" w:line="240" w:lineRule="auto"/>
      </w:pPr>
      <w:r>
        <w:separator/>
      </w:r>
    </w:p>
  </w:endnote>
  <w:endnote w:type="continuationSeparator" w:id="0">
    <w:p w14:paraId="5A754228" w14:textId="77777777" w:rsidR="00E60ED2" w:rsidRDefault="00E60ED2" w:rsidP="00C72A87">
      <w:pPr>
        <w:spacing w:after="0" w:line="240" w:lineRule="auto"/>
      </w:pPr>
      <w:r>
        <w:continuationSeparator/>
      </w:r>
    </w:p>
  </w:endnote>
  <w:endnote w:type="continuationNotice" w:id="1">
    <w:p w14:paraId="1557FAF5" w14:textId="77777777" w:rsidR="00E60ED2" w:rsidRDefault="00E6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20003"/>
      <w:docPartObj>
        <w:docPartGallery w:val="Page Numbers (Bottom of Page)"/>
        <w:docPartUnique/>
      </w:docPartObj>
    </w:sdtPr>
    <w:sdtEndPr>
      <w:rPr>
        <w:noProof/>
      </w:rPr>
    </w:sdtEndPr>
    <w:sdtContent>
      <w:p w14:paraId="5078DC5D" w14:textId="79A4FCB3" w:rsidR="00C72A87" w:rsidRDefault="00C72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0EF77" w14:textId="1C06EB2D" w:rsidR="00C72A87" w:rsidRPr="00C72A87" w:rsidRDefault="00C72A8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BB41" w14:textId="77777777" w:rsidR="00E60ED2" w:rsidRDefault="00E60ED2" w:rsidP="00C72A87">
      <w:pPr>
        <w:spacing w:after="0" w:line="240" w:lineRule="auto"/>
      </w:pPr>
      <w:r>
        <w:separator/>
      </w:r>
    </w:p>
  </w:footnote>
  <w:footnote w:type="continuationSeparator" w:id="0">
    <w:p w14:paraId="14C0859F" w14:textId="77777777" w:rsidR="00E60ED2" w:rsidRDefault="00E60ED2" w:rsidP="00C72A87">
      <w:pPr>
        <w:spacing w:after="0" w:line="240" w:lineRule="auto"/>
      </w:pPr>
      <w:r>
        <w:continuationSeparator/>
      </w:r>
    </w:p>
  </w:footnote>
  <w:footnote w:type="continuationNotice" w:id="1">
    <w:p w14:paraId="0F05C812" w14:textId="77777777" w:rsidR="00E60ED2" w:rsidRDefault="00E60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1FC0"/>
    <w:multiLevelType w:val="hybridMultilevel"/>
    <w:tmpl w:val="78EA1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D48D0"/>
    <w:multiLevelType w:val="hybridMultilevel"/>
    <w:tmpl w:val="106C58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87"/>
    <w:rsid w:val="00143333"/>
    <w:rsid w:val="00166D69"/>
    <w:rsid w:val="001D4891"/>
    <w:rsid w:val="00257344"/>
    <w:rsid w:val="0028632C"/>
    <w:rsid w:val="002E6AA4"/>
    <w:rsid w:val="003317B0"/>
    <w:rsid w:val="003338BC"/>
    <w:rsid w:val="0037276D"/>
    <w:rsid w:val="00390EAB"/>
    <w:rsid w:val="00450D9C"/>
    <w:rsid w:val="00464EA8"/>
    <w:rsid w:val="00476E10"/>
    <w:rsid w:val="00503F26"/>
    <w:rsid w:val="00563C8D"/>
    <w:rsid w:val="005A165B"/>
    <w:rsid w:val="005E312B"/>
    <w:rsid w:val="006139D6"/>
    <w:rsid w:val="00693587"/>
    <w:rsid w:val="00722171"/>
    <w:rsid w:val="00796C85"/>
    <w:rsid w:val="0081526E"/>
    <w:rsid w:val="00825629"/>
    <w:rsid w:val="008B68A8"/>
    <w:rsid w:val="008D13B3"/>
    <w:rsid w:val="0096780B"/>
    <w:rsid w:val="009A1D73"/>
    <w:rsid w:val="00B63184"/>
    <w:rsid w:val="00B672E9"/>
    <w:rsid w:val="00BE5665"/>
    <w:rsid w:val="00C72A87"/>
    <w:rsid w:val="00CF332D"/>
    <w:rsid w:val="00D529AA"/>
    <w:rsid w:val="00DF0916"/>
    <w:rsid w:val="00E60ED2"/>
    <w:rsid w:val="00E76303"/>
    <w:rsid w:val="00F7509F"/>
    <w:rsid w:val="00F948D5"/>
    <w:rsid w:val="00F959E4"/>
    <w:rsid w:val="00FA6766"/>
    <w:rsid w:val="75C80204"/>
    <w:rsid w:val="7EA7F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CF386"/>
  <w15:chartTrackingRefBased/>
  <w15:docId w15:val="{C7110DDD-7805-44F1-93F5-22E27F23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87"/>
    <w:pPr>
      <w:ind w:left="720"/>
      <w:contextualSpacing/>
    </w:pPr>
  </w:style>
  <w:style w:type="paragraph" w:styleId="Header">
    <w:name w:val="header"/>
    <w:basedOn w:val="Normal"/>
    <w:link w:val="HeaderChar"/>
    <w:uiPriority w:val="99"/>
    <w:unhideWhenUsed/>
    <w:rsid w:val="00C7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87"/>
  </w:style>
  <w:style w:type="paragraph" w:styleId="Footer">
    <w:name w:val="footer"/>
    <w:basedOn w:val="Normal"/>
    <w:link w:val="FooterChar"/>
    <w:uiPriority w:val="99"/>
    <w:unhideWhenUsed/>
    <w:rsid w:val="00C7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8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27939-3AA9-4C00-A947-D7F5CE149EFD}">
  <ds:schemaRefs>
    <ds:schemaRef ds:uri="http://schemas.microsoft.com/sharepoint/v3/contenttype/forms"/>
  </ds:schemaRefs>
</ds:datastoreItem>
</file>

<file path=customXml/itemProps2.xml><?xml version="1.0" encoding="utf-8"?>
<ds:datastoreItem xmlns:ds="http://schemas.openxmlformats.org/officeDocument/2006/customXml" ds:itemID="{65D74AA7-201C-499A-9F8D-CD53DB9DEF86}">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10c74230-5142-4526-9f7b-e831305f71bb"/>
    <ds:schemaRef ds:uri="http://schemas.openxmlformats.org/package/2006/metadata/core-properties"/>
    <ds:schemaRef ds:uri="http://purl.org/dc/terms/"/>
    <ds:schemaRef ds:uri="http://schemas.microsoft.com/office/infopath/2007/PartnerControls"/>
    <ds:schemaRef ds:uri="bfad4133-8b22-4f59-9d87-4d66c285bcec"/>
  </ds:schemaRefs>
</ds:datastoreItem>
</file>

<file path=customXml/itemProps3.xml><?xml version="1.0" encoding="utf-8"?>
<ds:datastoreItem xmlns:ds="http://schemas.openxmlformats.org/officeDocument/2006/customXml" ds:itemID="{9A9282EE-C1D5-4AA8-8F9C-FF1E225F42ED}"/>
</file>

<file path=docProps/app.xml><?xml version="1.0" encoding="utf-8"?>
<Properties xmlns="http://schemas.openxmlformats.org/officeDocument/2006/extended-properties" xmlns:vt="http://schemas.openxmlformats.org/officeDocument/2006/docPropsVTypes">
  <Template>Normal</Template>
  <TotalTime>5</TotalTime>
  <Pages>2</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Cowdery</dc:creator>
  <cp:keywords/>
  <dc:description/>
  <cp:lastModifiedBy>Steve Cowdery</cp:lastModifiedBy>
  <cp:revision>4</cp:revision>
  <dcterms:created xsi:type="dcterms:W3CDTF">2021-09-20T15:47:00Z</dcterms:created>
  <dcterms:modified xsi:type="dcterms:W3CDTF">2021-12-08T08:47:00Z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151500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